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48B" w:rsidRPr="00E77B47" w:rsidRDefault="0047148B" w:rsidP="00102C77">
      <w:pPr>
        <w:pStyle w:val="Header"/>
        <w:tabs>
          <w:tab w:val="clear" w:pos="4536"/>
          <w:tab w:val="clear" w:pos="9072"/>
          <w:tab w:val="left" w:pos="5760"/>
        </w:tabs>
      </w:pPr>
      <w:r w:rsidRPr="000C1D4C">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42pt;visibility:visible">
            <v:imagedata r:id="rId5" o:title=""/>
          </v:shape>
        </w:pict>
      </w:r>
      <w:r>
        <w:rPr>
          <w:noProof/>
          <w:lang w:val="de-AT" w:eastAsia="de-AT"/>
        </w:rPr>
        <w:tab/>
      </w:r>
      <w:r w:rsidRPr="000C1D4C">
        <w:rPr>
          <w:noProof/>
          <w:lang w:val="de-AT" w:eastAsia="de-AT"/>
        </w:rPr>
        <w:pict>
          <v:shape id="_x0000_i1026" type="#_x0000_t75" style="width:164.25pt;height:42.75pt;visibility:visible">
            <v:imagedata r:id="rId6" o:title=""/>
          </v:shape>
        </w:pict>
      </w:r>
    </w:p>
    <w:p w:rsidR="0047148B" w:rsidRDefault="0047148B" w:rsidP="007C45A4">
      <w:pPr>
        <w:spacing w:line="360" w:lineRule="auto"/>
        <w:rPr>
          <w:rFonts w:ascii="Arial" w:hAnsi="Arial" w:cs="Arial"/>
          <w:b/>
          <w:sz w:val="28"/>
        </w:rPr>
      </w:pPr>
    </w:p>
    <w:p w:rsidR="0047148B" w:rsidRPr="007C45A4" w:rsidRDefault="0047148B" w:rsidP="007C45A4">
      <w:pPr>
        <w:spacing w:line="360" w:lineRule="auto"/>
        <w:rPr>
          <w:rFonts w:ascii="Arial" w:hAnsi="Arial" w:cs="Arial"/>
          <w:b/>
          <w:sz w:val="28"/>
        </w:rPr>
      </w:pPr>
      <w:r w:rsidRPr="007C45A4">
        <w:rPr>
          <w:rFonts w:ascii="Arial" w:hAnsi="Arial" w:cs="Arial"/>
          <w:b/>
          <w:sz w:val="28"/>
        </w:rPr>
        <w:t>Makrotracer</w:t>
      </w:r>
      <w:r>
        <w:rPr>
          <w:rFonts w:ascii="Arial" w:hAnsi="Arial" w:cs="Arial"/>
          <w:b/>
          <w:sz w:val="28"/>
        </w:rPr>
        <w:t xml:space="preserve"> </w:t>
      </w:r>
      <w:r w:rsidRPr="007C45A4">
        <w:rPr>
          <w:rFonts w:ascii="Arial" w:hAnsi="Arial" w:cs="Arial"/>
          <w:b/>
          <w:sz w:val="28"/>
        </w:rPr>
        <w:t xml:space="preserve">Modell </w:t>
      </w:r>
      <w:r>
        <w:rPr>
          <w:rFonts w:ascii="Arial" w:hAnsi="Arial" w:cs="Arial"/>
          <w:b/>
          <w:sz w:val="28"/>
        </w:rPr>
        <w:t>zur</w:t>
      </w:r>
      <w:r w:rsidRPr="007C45A4">
        <w:rPr>
          <w:rFonts w:ascii="Arial" w:hAnsi="Arial" w:cs="Arial"/>
          <w:b/>
          <w:sz w:val="28"/>
        </w:rPr>
        <w:t xml:space="preserve"> Feinstaubquellenzuordnung (PM10) an 7 PMinter Luftgütemessstationen</w:t>
      </w:r>
      <w:r>
        <w:rPr>
          <w:rFonts w:ascii="Arial" w:hAnsi="Arial" w:cs="Arial"/>
          <w:b/>
          <w:sz w:val="28"/>
        </w:rPr>
        <w:t xml:space="preserve"> (Februar 2011)</w:t>
      </w:r>
    </w:p>
    <w:p w:rsidR="0047148B" w:rsidRPr="007C45A4" w:rsidRDefault="0047148B">
      <w:pPr>
        <w:rPr>
          <w:rFonts w:ascii="Arial" w:hAnsi="Arial" w:cs="Arial"/>
        </w:rPr>
      </w:pPr>
    </w:p>
    <w:p w:rsidR="0047148B" w:rsidRPr="007C45A4" w:rsidRDefault="0047148B" w:rsidP="00BF46F1">
      <w:pPr>
        <w:spacing w:line="360" w:lineRule="auto"/>
        <w:rPr>
          <w:rFonts w:ascii="Arial" w:hAnsi="Arial" w:cs="Arial"/>
          <w:b/>
          <w:sz w:val="22"/>
        </w:rPr>
      </w:pPr>
      <w:r w:rsidRPr="007C45A4">
        <w:rPr>
          <w:rFonts w:ascii="Arial" w:hAnsi="Arial" w:cs="Arial"/>
          <w:b/>
          <w:sz w:val="22"/>
          <w:u w:val="single"/>
        </w:rPr>
        <w:t>Anne Kasper-Giebl</w:t>
      </w:r>
      <w:r w:rsidRPr="00EE5893">
        <w:rPr>
          <w:rFonts w:ascii="Arial" w:hAnsi="Arial" w:cs="Arial"/>
          <w:b/>
          <w:sz w:val="22"/>
          <w:vertAlign w:val="superscript"/>
        </w:rPr>
        <w:t>1</w:t>
      </w:r>
      <w:r w:rsidRPr="007C45A4">
        <w:rPr>
          <w:rFonts w:ascii="Arial" w:hAnsi="Arial" w:cs="Arial"/>
          <w:b/>
          <w:sz w:val="22"/>
        </w:rPr>
        <w:t>, Magdalena Kistler</w:t>
      </w:r>
      <w:r w:rsidRPr="00EE5893">
        <w:rPr>
          <w:rFonts w:ascii="Arial" w:hAnsi="Arial" w:cs="Arial"/>
          <w:b/>
          <w:sz w:val="22"/>
          <w:vertAlign w:val="superscript"/>
        </w:rPr>
        <w:t>1</w:t>
      </w:r>
      <w:r w:rsidRPr="007C45A4">
        <w:rPr>
          <w:rFonts w:ascii="Arial" w:hAnsi="Arial" w:cs="Arial"/>
          <w:b/>
          <w:sz w:val="22"/>
        </w:rPr>
        <w:t>, Eylem Can Cetintas</w:t>
      </w:r>
      <w:r w:rsidRPr="00EE5893">
        <w:rPr>
          <w:rFonts w:ascii="Arial" w:hAnsi="Arial" w:cs="Arial"/>
          <w:b/>
          <w:sz w:val="22"/>
          <w:vertAlign w:val="superscript"/>
        </w:rPr>
        <w:t>1</w:t>
      </w:r>
      <w:r w:rsidRPr="007C45A4">
        <w:rPr>
          <w:rFonts w:ascii="Arial" w:hAnsi="Arial" w:cs="Arial"/>
          <w:b/>
          <w:sz w:val="22"/>
        </w:rPr>
        <w:t>, Elisabeth Schreiner</w:t>
      </w:r>
      <w:r w:rsidRPr="00EE5893">
        <w:rPr>
          <w:rFonts w:ascii="Arial" w:hAnsi="Arial" w:cs="Arial"/>
          <w:b/>
          <w:sz w:val="22"/>
          <w:vertAlign w:val="superscript"/>
        </w:rPr>
        <w:t>1</w:t>
      </w:r>
      <w:r w:rsidRPr="007C45A4">
        <w:rPr>
          <w:rFonts w:ascii="Arial" w:hAnsi="Arial" w:cs="Arial"/>
          <w:b/>
          <w:sz w:val="22"/>
        </w:rPr>
        <w:t>, Carlos Ramirez Santa-Cruz</w:t>
      </w:r>
      <w:r w:rsidRPr="00EE5893">
        <w:rPr>
          <w:rFonts w:ascii="Arial" w:hAnsi="Arial" w:cs="Arial"/>
          <w:b/>
          <w:sz w:val="22"/>
          <w:vertAlign w:val="superscript"/>
        </w:rPr>
        <w:t>1</w:t>
      </w:r>
      <w:r w:rsidRPr="007C45A4">
        <w:rPr>
          <w:rFonts w:ascii="Arial" w:hAnsi="Arial" w:cs="Arial"/>
          <w:b/>
          <w:sz w:val="22"/>
        </w:rPr>
        <w:t xml:space="preserve">, </w:t>
      </w:r>
      <w:r w:rsidRPr="00EE7BDE">
        <w:rPr>
          <w:rFonts w:ascii="Arial" w:hAnsi="Arial" w:cs="Arial"/>
          <w:b/>
          <w:sz w:val="22"/>
        </w:rPr>
        <w:t>Sönke Szidat</w:t>
      </w:r>
      <w:r w:rsidRPr="00EE7BDE">
        <w:rPr>
          <w:rFonts w:ascii="Arial" w:hAnsi="Arial" w:cs="Arial"/>
          <w:b/>
          <w:sz w:val="22"/>
          <w:vertAlign w:val="superscript"/>
        </w:rPr>
        <w:t>2</w:t>
      </w:r>
      <w:r>
        <w:rPr>
          <w:rFonts w:ascii="Arial" w:hAnsi="Arial" w:cs="Arial"/>
          <w:b/>
          <w:sz w:val="22"/>
        </w:rPr>
        <w:t>, Yanlin Zhang</w:t>
      </w:r>
      <w:r w:rsidRPr="00621ACD">
        <w:rPr>
          <w:rFonts w:ascii="Arial" w:hAnsi="Arial" w:cs="Arial"/>
          <w:b/>
          <w:sz w:val="22"/>
          <w:vertAlign w:val="superscript"/>
        </w:rPr>
        <w:t>2</w:t>
      </w:r>
      <w:r>
        <w:rPr>
          <w:rFonts w:ascii="Arial" w:hAnsi="Arial" w:cs="Arial"/>
          <w:b/>
          <w:sz w:val="22"/>
        </w:rPr>
        <w:t xml:space="preserve">, </w:t>
      </w:r>
      <w:r w:rsidRPr="007C45A4">
        <w:rPr>
          <w:rFonts w:ascii="Arial" w:hAnsi="Arial" w:cs="Arial"/>
          <w:b/>
          <w:sz w:val="22"/>
        </w:rPr>
        <w:t>Heidi Bauer</w:t>
      </w:r>
      <w:r w:rsidRPr="00EE5893">
        <w:rPr>
          <w:rFonts w:ascii="Arial" w:hAnsi="Arial" w:cs="Arial"/>
          <w:b/>
          <w:sz w:val="22"/>
          <w:vertAlign w:val="superscript"/>
        </w:rPr>
        <w:t>1</w:t>
      </w:r>
      <w:r w:rsidRPr="00CF33F7">
        <w:rPr>
          <w:rFonts w:ascii="Arial" w:hAnsi="Arial" w:cs="Arial"/>
          <w:b/>
          <w:sz w:val="22"/>
          <w:vertAlign w:val="superscript"/>
        </w:rPr>
        <w:t>†</w:t>
      </w:r>
    </w:p>
    <w:p w:rsidR="0047148B" w:rsidRDefault="0047148B" w:rsidP="00BF46F1">
      <w:pPr>
        <w:spacing w:line="360" w:lineRule="auto"/>
        <w:rPr>
          <w:rFonts w:ascii="Arial" w:hAnsi="Arial" w:cs="Arial"/>
          <w:b/>
          <w:sz w:val="22"/>
        </w:rPr>
      </w:pPr>
    </w:p>
    <w:p w:rsidR="0047148B" w:rsidRDefault="0047148B" w:rsidP="00BF46F1">
      <w:pPr>
        <w:spacing w:line="360" w:lineRule="auto"/>
        <w:rPr>
          <w:rFonts w:ascii="Arial" w:hAnsi="Arial" w:cs="Arial"/>
          <w:b/>
          <w:sz w:val="22"/>
        </w:rPr>
      </w:pPr>
      <w:r w:rsidRPr="00A82E70">
        <w:rPr>
          <w:rFonts w:ascii="Arial" w:hAnsi="Arial" w:cs="Arial"/>
          <w:b/>
          <w:sz w:val="22"/>
          <w:vertAlign w:val="superscript"/>
        </w:rPr>
        <w:t>1</w:t>
      </w:r>
      <w:r w:rsidRPr="007C45A4">
        <w:rPr>
          <w:rFonts w:ascii="Arial" w:hAnsi="Arial" w:cs="Arial"/>
          <w:b/>
          <w:sz w:val="22"/>
        </w:rPr>
        <w:t>Technische Universität Wien, Institut für Chem</w:t>
      </w:r>
      <w:r>
        <w:rPr>
          <w:rFonts w:ascii="Arial" w:hAnsi="Arial" w:cs="Arial"/>
          <w:b/>
          <w:sz w:val="22"/>
        </w:rPr>
        <w:t>ische Technologien und Analytik, Getreidemarkt 9/164-UPA, A-1060 Wien</w:t>
      </w:r>
    </w:p>
    <w:p w:rsidR="0047148B" w:rsidRPr="00EE7BDE" w:rsidRDefault="0047148B" w:rsidP="00BF46F1">
      <w:pPr>
        <w:spacing w:line="360" w:lineRule="auto"/>
        <w:rPr>
          <w:rFonts w:ascii="Arial" w:hAnsi="Arial" w:cs="Arial"/>
          <w:b/>
          <w:sz w:val="22"/>
        </w:rPr>
      </w:pPr>
      <w:r w:rsidRPr="00EE7BDE">
        <w:rPr>
          <w:rFonts w:ascii="Arial" w:hAnsi="Arial" w:cs="Arial"/>
          <w:b/>
          <w:sz w:val="22"/>
          <w:vertAlign w:val="superscript"/>
        </w:rPr>
        <w:t>2</w:t>
      </w:r>
      <w:r w:rsidRPr="00EE7BDE">
        <w:rPr>
          <w:rFonts w:ascii="Arial" w:hAnsi="Arial" w:cs="Arial"/>
          <w:b/>
          <w:sz w:val="22"/>
        </w:rPr>
        <w:t xml:space="preserve">Universität Bern, Department für Chemie und Biochemie, </w:t>
      </w:r>
      <w:r>
        <w:rPr>
          <w:rFonts w:ascii="Arial" w:hAnsi="Arial" w:cs="Arial"/>
          <w:b/>
          <w:sz w:val="22"/>
        </w:rPr>
        <w:t>Freiestraße 3, CH-3012 Bern</w:t>
      </w:r>
      <w:r w:rsidRPr="00EE7BDE">
        <w:rPr>
          <w:rFonts w:ascii="Arial" w:hAnsi="Arial" w:cs="Arial"/>
          <w:b/>
          <w:sz w:val="22"/>
          <w:vertAlign w:val="superscript"/>
        </w:rPr>
        <w:t xml:space="preserve"> </w:t>
      </w:r>
    </w:p>
    <w:p w:rsidR="0047148B" w:rsidRPr="00BF46F1" w:rsidRDefault="0047148B" w:rsidP="00EE7BDE">
      <w:pPr>
        <w:spacing w:before="120" w:line="360" w:lineRule="auto"/>
        <w:rPr>
          <w:rFonts w:ascii="Arial" w:hAnsi="Arial" w:cs="Arial"/>
          <w:b/>
          <w:sz w:val="22"/>
        </w:rPr>
      </w:pPr>
      <w:hyperlink r:id="rId7" w:history="1">
        <w:r w:rsidRPr="00BF46F1">
          <w:rPr>
            <w:rStyle w:val="Hyperlink"/>
            <w:rFonts w:ascii="Arial" w:hAnsi="Arial" w:cs="Arial"/>
            <w:b/>
            <w:sz w:val="22"/>
          </w:rPr>
          <w:t>akasper@mail. tuwien.ac.at</w:t>
        </w:r>
      </w:hyperlink>
    </w:p>
    <w:p w:rsidR="0047148B" w:rsidRPr="00BF46F1" w:rsidRDefault="0047148B">
      <w:pPr>
        <w:rPr>
          <w:rFonts w:ascii="Arial" w:hAnsi="Arial" w:cs="Arial"/>
        </w:rPr>
      </w:pPr>
    </w:p>
    <w:p w:rsidR="0047148B" w:rsidRDefault="0047148B" w:rsidP="00102C77">
      <w:pPr>
        <w:rPr>
          <w:rFonts w:ascii="Arial" w:hAnsi="Arial" w:cs="Arial"/>
          <w:b/>
          <w:i/>
          <w:sz w:val="20"/>
        </w:rPr>
      </w:pPr>
      <w:r w:rsidRPr="007C45A4">
        <w:rPr>
          <w:rFonts w:ascii="Arial" w:hAnsi="Arial" w:cs="Arial"/>
          <w:b/>
          <w:i/>
          <w:sz w:val="20"/>
        </w:rPr>
        <w:t xml:space="preserve">Abstract </w:t>
      </w:r>
    </w:p>
    <w:p w:rsidR="0047148B" w:rsidRDefault="0047148B" w:rsidP="00102C77">
      <w:pPr>
        <w:rPr>
          <w:rFonts w:ascii="Arial" w:hAnsi="Arial" w:cs="Arial"/>
          <w:b/>
          <w:i/>
          <w:sz w:val="20"/>
        </w:rPr>
      </w:pPr>
    </w:p>
    <w:p w:rsidR="0047148B" w:rsidRPr="007C45A4" w:rsidRDefault="0047148B" w:rsidP="00102C77">
      <w:pPr>
        <w:rPr>
          <w:rFonts w:ascii="Arial" w:hAnsi="Arial" w:cs="Arial"/>
          <w:sz w:val="20"/>
        </w:rPr>
      </w:pPr>
      <w:r>
        <w:rPr>
          <w:rFonts w:ascii="Arial" w:hAnsi="Arial" w:cs="Arial"/>
          <w:sz w:val="20"/>
        </w:rPr>
        <w:t xml:space="preserve">Zur Charakterisierung der wichtigsten Feinstaubquellen in </w:t>
      </w:r>
      <w:r w:rsidRPr="003D2CCF">
        <w:rPr>
          <w:rFonts w:ascii="Arial" w:hAnsi="Arial" w:cs="Arial"/>
          <w:sz w:val="20"/>
        </w:rPr>
        <w:t>de</w:t>
      </w:r>
      <w:r>
        <w:rPr>
          <w:rFonts w:ascii="Arial" w:hAnsi="Arial" w:cs="Arial"/>
          <w:sz w:val="20"/>
        </w:rPr>
        <w:t>r</w:t>
      </w:r>
      <w:r w:rsidRPr="003D2CCF">
        <w:rPr>
          <w:rFonts w:ascii="Arial" w:hAnsi="Arial" w:cs="Arial"/>
          <w:sz w:val="20"/>
        </w:rPr>
        <w:t xml:space="preserve"> österreichisch-slowenischen Grenzregion</w:t>
      </w:r>
      <w:r>
        <w:rPr>
          <w:rFonts w:ascii="Arial" w:hAnsi="Arial" w:cs="Arial"/>
          <w:sz w:val="20"/>
        </w:rPr>
        <w:t xml:space="preserve"> wurden im Februar 2011 an sieben Messpunkten in </w:t>
      </w:r>
      <w:r w:rsidRPr="003D2CCF">
        <w:rPr>
          <w:rFonts w:ascii="Arial" w:hAnsi="Arial" w:cs="Arial"/>
          <w:sz w:val="20"/>
        </w:rPr>
        <w:t xml:space="preserve">Unterkärnten, </w:t>
      </w:r>
      <w:r>
        <w:rPr>
          <w:rFonts w:ascii="Arial" w:hAnsi="Arial" w:cs="Arial"/>
          <w:sz w:val="20"/>
        </w:rPr>
        <w:t xml:space="preserve">der </w:t>
      </w:r>
      <w:r w:rsidRPr="003D2CCF">
        <w:rPr>
          <w:rFonts w:ascii="Arial" w:hAnsi="Arial" w:cs="Arial"/>
          <w:sz w:val="20"/>
        </w:rPr>
        <w:t>Südsteiermark und Nordslowenien</w:t>
      </w:r>
      <w:r>
        <w:rPr>
          <w:rFonts w:ascii="Arial" w:hAnsi="Arial" w:cs="Arial"/>
          <w:sz w:val="20"/>
        </w:rPr>
        <w:t xml:space="preserve"> Filtermessungen durchgeführt. Aus den chemischen Analysen dieser Filter wurden über ein Makrotracer-Modell die wirksamen Feinstaubquellen abgeleitet. Die Analysen umfassten die Bestimmung von Ruß, organischem Kohlenstoff, Anhydrozuckern, HULIS, anorganische Ionen und ausgewählten Metallen. An allem Messstellen konnten anorganische Ionen (Ammoniumnitrat und Ammoniumsulfat – gebildet aus gasförmigen Vorläufersubstanzen) und der Holzrauch als wichtigste Feinstaubquellen dargestellt werden. Weiters trägt auch der Kfz-Verkehr wesentlich zur Bildung von Feinstaub bei. Zusätzlich wurden auch </w:t>
      </w:r>
      <w:r w:rsidRPr="00621ACD">
        <w:rPr>
          <w:rFonts w:ascii="Arial" w:hAnsi="Arial" w:cs="Arial"/>
          <w:sz w:val="20"/>
          <w:vertAlign w:val="superscript"/>
        </w:rPr>
        <w:t>14</w:t>
      </w:r>
      <w:r>
        <w:rPr>
          <w:rFonts w:ascii="Arial" w:hAnsi="Arial" w:cs="Arial"/>
          <w:sz w:val="20"/>
        </w:rPr>
        <w:t xml:space="preserve">C-Messungen vorgenommen, um die Anteile des kohlenstoffhaltigen Feinstaubs aus fossilen und nicht-fossilen Quellen zu unterscheiden. </w:t>
      </w:r>
    </w:p>
    <w:p w:rsidR="0047148B" w:rsidRPr="007C45A4" w:rsidRDefault="0047148B">
      <w:pPr>
        <w:rPr>
          <w:rFonts w:ascii="Arial" w:hAnsi="Arial" w:cs="Arial"/>
        </w:rPr>
      </w:pPr>
    </w:p>
    <w:p w:rsidR="0047148B" w:rsidRDefault="0047148B">
      <w:pPr>
        <w:rPr>
          <w:rFonts w:ascii="Arial" w:hAnsi="Arial" w:cs="Arial"/>
          <w:b/>
          <w:sz w:val="22"/>
        </w:rPr>
      </w:pPr>
    </w:p>
    <w:p w:rsidR="0047148B" w:rsidRDefault="0047148B" w:rsidP="00234C77">
      <w:pPr>
        <w:spacing w:after="120"/>
        <w:rPr>
          <w:rFonts w:ascii="Arial" w:hAnsi="Arial" w:cs="Arial"/>
          <w:b/>
          <w:sz w:val="22"/>
        </w:rPr>
      </w:pPr>
      <w:r w:rsidRPr="007C45A4">
        <w:rPr>
          <w:rFonts w:ascii="Arial" w:hAnsi="Arial" w:cs="Arial"/>
          <w:b/>
          <w:sz w:val="22"/>
        </w:rPr>
        <w:t>Einleitung</w:t>
      </w:r>
    </w:p>
    <w:p w:rsidR="0047148B" w:rsidRPr="00F81AB7" w:rsidRDefault="0047148B" w:rsidP="009A20D9">
      <w:pPr>
        <w:jc w:val="both"/>
        <w:rPr>
          <w:rFonts w:ascii="Arial" w:hAnsi="Arial" w:cs="Arial"/>
          <w:sz w:val="22"/>
          <w:szCs w:val="22"/>
        </w:rPr>
      </w:pPr>
      <w:r w:rsidRPr="001F718F">
        <w:rPr>
          <w:rFonts w:ascii="Arial" w:hAnsi="Arial" w:cs="Arial"/>
          <w:sz w:val="22"/>
          <w:szCs w:val="22"/>
        </w:rPr>
        <w:t>PM10 – Feinstaub mit einem aerodynamischen Durchmesser von 10 µm und darunter gilt als</w:t>
      </w:r>
      <w:r>
        <w:rPr>
          <w:rFonts w:ascii="Arial" w:hAnsi="Arial" w:cs="Arial"/>
          <w:sz w:val="22"/>
          <w:szCs w:val="22"/>
        </w:rPr>
        <w:t xml:space="preserve"> Gefahr für das Umwelt und die menschliche Gesundheit</w:t>
      </w:r>
      <w:r w:rsidRPr="001F718F">
        <w:rPr>
          <w:rFonts w:ascii="Arial" w:hAnsi="Arial" w:cs="Arial"/>
          <w:sz w:val="22"/>
          <w:szCs w:val="22"/>
        </w:rPr>
        <w:t xml:space="preserve">. </w:t>
      </w:r>
      <w:r>
        <w:rPr>
          <w:rFonts w:ascii="Arial" w:hAnsi="Arial" w:cs="Arial"/>
          <w:sz w:val="22"/>
          <w:szCs w:val="22"/>
        </w:rPr>
        <w:t xml:space="preserve">Der bestehende Kurzzeit-Grenzwert (50 µg/m³ über 24 Stunden – 2008/50/EG) darf in EU-Länder nicht mehr als 35-mal pro Jahr und in Österreich, </w:t>
      </w:r>
      <w:r w:rsidRPr="004E3F76">
        <w:rPr>
          <w:rFonts w:ascii="Arial" w:hAnsi="Arial" w:cs="Arial"/>
          <w:sz w:val="22"/>
          <w:szCs w:val="22"/>
        </w:rPr>
        <w:t>gemäß Immissionsschutzgesetz-Luft</w:t>
      </w:r>
      <w:r>
        <w:rPr>
          <w:rFonts w:ascii="Arial" w:hAnsi="Arial" w:cs="Arial"/>
          <w:sz w:val="22"/>
          <w:szCs w:val="22"/>
        </w:rPr>
        <w:t xml:space="preserve">, nicht mehr als 25-mal pro Jahr überschritten werden. </w:t>
      </w:r>
      <w:r w:rsidRPr="004E3F76">
        <w:rPr>
          <w:rFonts w:ascii="Arial" w:hAnsi="Arial" w:cs="Arial"/>
          <w:sz w:val="22"/>
          <w:szCs w:val="22"/>
        </w:rPr>
        <w:t>Bedauerlicherweise wird in weiten Gebieten Europas</w:t>
      </w:r>
      <w:r>
        <w:rPr>
          <w:rFonts w:ascii="Arial" w:hAnsi="Arial" w:cs="Arial"/>
          <w:sz w:val="22"/>
          <w:szCs w:val="22"/>
        </w:rPr>
        <w:t xml:space="preserve">, darunter auch in den österreichisch-slowenischen Grenzregionen </w:t>
      </w:r>
      <w:r w:rsidRPr="001F718F">
        <w:rPr>
          <w:rFonts w:ascii="Arial" w:hAnsi="Arial" w:cs="Arial"/>
          <w:sz w:val="22"/>
          <w:szCs w:val="22"/>
        </w:rPr>
        <w:t xml:space="preserve">(Unterkärnten, Südsteiermark und Nordslowenien) </w:t>
      </w:r>
      <w:r w:rsidRPr="004E3F76">
        <w:rPr>
          <w:rFonts w:ascii="Arial" w:hAnsi="Arial" w:cs="Arial"/>
          <w:sz w:val="22"/>
          <w:szCs w:val="22"/>
        </w:rPr>
        <w:t>die Anzahl der erlaubten Überschreitungstage nicht eingehalten</w:t>
      </w:r>
      <w:r>
        <w:rPr>
          <w:rFonts w:ascii="Arial" w:hAnsi="Arial" w:cs="Arial"/>
          <w:sz w:val="22"/>
          <w:szCs w:val="22"/>
        </w:rPr>
        <w:t xml:space="preserve">. </w:t>
      </w:r>
      <w:r w:rsidRPr="001F718F">
        <w:rPr>
          <w:rFonts w:ascii="Arial" w:hAnsi="Arial" w:cs="Arial"/>
          <w:sz w:val="22"/>
          <w:szCs w:val="22"/>
        </w:rPr>
        <w:t>D</w:t>
      </w:r>
      <w:r>
        <w:rPr>
          <w:rFonts w:ascii="Arial" w:hAnsi="Arial" w:cs="Arial"/>
          <w:sz w:val="22"/>
          <w:szCs w:val="22"/>
        </w:rPr>
        <w:t xml:space="preserve">eshalb beschäftigt sich das EU-Projekt </w:t>
      </w:r>
      <w:r w:rsidRPr="003A13FE">
        <w:rPr>
          <w:rFonts w:ascii="Arial" w:hAnsi="Arial" w:cs="Arial"/>
          <w:i/>
          <w:sz w:val="22"/>
          <w:szCs w:val="22"/>
        </w:rPr>
        <w:t>PMinter</w:t>
      </w:r>
      <w:r>
        <w:rPr>
          <w:rFonts w:ascii="Arial" w:hAnsi="Arial" w:cs="Arial"/>
          <w:sz w:val="22"/>
          <w:szCs w:val="22"/>
        </w:rPr>
        <w:t xml:space="preserve"> mit der Entwicklung von </w:t>
      </w:r>
      <w:r w:rsidRPr="001F718F">
        <w:rPr>
          <w:rFonts w:ascii="Arial" w:hAnsi="Arial" w:cs="Arial"/>
          <w:sz w:val="22"/>
          <w:szCs w:val="22"/>
        </w:rPr>
        <w:t>Maßnahmen für eine nachhaltige Verbesserung der Luftqualität</w:t>
      </w:r>
      <w:r>
        <w:rPr>
          <w:rFonts w:ascii="Arial" w:hAnsi="Arial" w:cs="Arial"/>
          <w:sz w:val="22"/>
          <w:szCs w:val="22"/>
        </w:rPr>
        <w:t xml:space="preserve">. </w:t>
      </w:r>
      <w:r w:rsidRPr="001F718F">
        <w:rPr>
          <w:rFonts w:ascii="Arial" w:hAnsi="Arial" w:cs="Arial"/>
          <w:sz w:val="22"/>
          <w:szCs w:val="22"/>
        </w:rPr>
        <w:t xml:space="preserve">Die Ergebnisse sollen die zukünftige Einhaltung der EU-Grenzwerte für Luftschadstoffe, mit besonderer Berücksichtigung von Feinstaub (PM10), ermöglichen. Dafür ist sowohl der Beitrag der verschiedenen Feinstaubquellen an einer erhöhten Hintergrundbelastung zu quantifizieren, als auch die Zusatzbelastungen in Ballungszentren darzustellen. Zur Klärung dieser Fragen wird im Projekt </w:t>
      </w:r>
      <w:r w:rsidRPr="003A13FE">
        <w:rPr>
          <w:rFonts w:ascii="Arial" w:hAnsi="Arial" w:cs="Arial"/>
          <w:i/>
          <w:sz w:val="22"/>
          <w:szCs w:val="22"/>
        </w:rPr>
        <w:t>PMinter</w:t>
      </w:r>
      <w:r w:rsidRPr="001F718F">
        <w:rPr>
          <w:rFonts w:ascii="Arial" w:hAnsi="Arial" w:cs="Arial"/>
          <w:sz w:val="22"/>
          <w:szCs w:val="22"/>
        </w:rPr>
        <w:t>, unter anderem ein chemisches Makrotracer</w:t>
      </w:r>
      <w:r>
        <w:rPr>
          <w:rFonts w:ascii="Arial" w:hAnsi="Arial" w:cs="Arial"/>
          <w:sz w:val="22"/>
          <w:szCs w:val="22"/>
        </w:rPr>
        <w:t xml:space="preserve"> </w:t>
      </w:r>
      <w:r w:rsidRPr="001F718F">
        <w:rPr>
          <w:rFonts w:ascii="Arial" w:hAnsi="Arial" w:cs="Arial"/>
          <w:sz w:val="22"/>
          <w:szCs w:val="22"/>
        </w:rPr>
        <w:t>Modell verwendet.</w:t>
      </w:r>
      <w:r w:rsidRPr="007C45A4">
        <w:rPr>
          <w:rFonts w:ascii="Arial" w:hAnsi="Arial" w:cs="Arial"/>
          <w:b/>
          <w:sz w:val="22"/>
        </w:rPr>
        <w:t xml:space="preserve"> </w:t>
      </w:r>
    </w:p>
    <w:p w:rsidR="0047148B" w:rsidRDefault="0047148B" w:rsidP="009A20D9">
      <w:pPr>
        <w:jc w:val="both"/>
        <w:rPr>
          <w:rFonts w:ascii="Arial" w:hAnsi="Arial" w:cs="Arial"/>
          <w:b/>
          <w:sz w:val="22"/>
        </w:rPr>
      </w:pPr>
    </w:p>
    <w:p w:rsidR="0047148B" w:rsidRDefault="0047148B" w:rsidP="009A20D9">
      <w:pPr>
        <w:jc w:val="both"/>
        <w:rPr>
          <w:rFonts w:ascii="Arial" w:hAnsi="Arial" w:cs="Arial"/>
          <w:b/>
          <w:sz w:val="22"/>
        </w:rPr>
      </w:pPr>
    </w:p>
    <w:p w:rsidR="0047148B" w:rsidRDefault="0047148B" w:rsidP="009A20D9">
      <w:pPr>
        <w:jc w:val="both"/>
        <w:rPr>
          <w:rFonts w:ascii="Arial" w:hAnsi="Arial" w:cs="Arial"/>
          <w:b/>
          <w:sz w:val="22"/>
        </w:rPr>
      </w:pPr>
    </w:p>
    <w:p w:rsidR="0047148B" w:rsidRDefault="0047148B" w:rsidP="00234C77">
      <w:pPr>
        <w:spacing w:after="120"/>
        <w:jc w:val="both"/>
        <w:rPr>
          <w:rFonts w:ascii="Arial" w:hAnsi="Arial" w:cs="Arial"/>
          <w:b/>
          <w:sz w:val="22"/>
        </w:rPr>
      </w:pPr>
      <w:r w:rsidRPr="007C45A4">
        <w:rPr>
          <w:rFonts w:ascii="Arial" w:hAnsi="Arial" w:cs="Arial"/>
          <w:b/>
          <w:sz w:val="22"/>
        </w:rPr>
        <w:t>Methoden</w:t>
      </w:r>
    </w:p>
    <w:p w:rsidR="0047148B" w:rsidRPr="001F718F" w:rsidRDefault="0047148B" w:rsidP="004E3F76">
      <w:pPr>
        <w:jc w:val="both"/>
        <w:rPr>
          <w:rFonts w:ascii="Arial" w:hAnsi="Arial" w:cs="Arial"/>
          <w:sz w:val="22"/>
          <w:szCs w:val="22"/>
        </w:rPr>
      </w:pPr>
      <w:r w:rsidRPr="001F718F">
        <w:rPr>
          <w:rFonts w:ascii="Arial" w:hAnsi="Arial" w:cs="Arial"/>
          <w:sz w:val="22"/>
          <w:szCs w:val="22"/>
        </w:rPr>
        <w:t xml:space="preserve">Die </w:t>
      </w:r>
      <w:r>
        <w:rPr>
          <w:rFonts w:ascii="Arial" w:hAnsi="Arial" w:cs="Arial"/>
          <w:sz w:val="22"/>
          <w:szCs w:val="22"/>
        </w:rPr>
        <w:t xml:space="preserve">chemische Analyse erfolgte von Quarzfaserfiltern, die </w:t>
      </w:r>
      <w:r w:rsidRPr="001F718F">
        <w:rPr>
          <w:rFonts w:ascii="Arial" w:hAnsi="Arial" w:cs="Arial"/>
          <w:sz w:val="22"/>
          <w:szCs w:val="22"/>
        </w:rPr>
        <w:t>zwischen 28</w:t>
      </w:r>
      <w:r>
        <w:rPr>
          <w:rFonts w:ascii="Arial" w:hAnsi="Arial" w:cs="Arial"/>
          <w:sz w:val="22"/>
          <w:szCs w:val="22"/>
        </w:rPr>
        <w:t>.</w:t>
      </w:r>
      <w:r w:rsidRPr="001F718F">
        <w:rPr>
          <w:rFonts w:ascii="Arial" w:hAnsi="Arial" w:cs="Arial"/>
          <w:sz w:val="22"/>
          <w:szCs w:val="22"/>
        </w:rPr>
        <w:t xml:space="preserve"> Jänner und 28</w:t>
      </w:r>
      <w:r>
        <w:rPr>
          <w:rFonts w:ascii="Arial" w:hAnsi="Arial" w:cs="Arial"/>
          <w:sz w:val="22"/>
          <w:szCs w:val="22"/>
        </w:rPr>
        <w:t>.</w:t>
      </w:r>
      <w:r w:rsidRPr="001F718F">
        <w:rPr>
          <w:rFonts w:ascii="Arial" w:hAnsi="Arial" w:cs="Arial"/>
          <w:sz w:val="22"/>
          <w:szCs w:val="22"/>
        </w:rPr>
        <w:t xml:space="preserve"> Februar 2011, sowie am 21</w:t>
      </w:r>
      <w:r>
        <w:rPr>
          <w:rFonts w:ascii="Arial" w:hAnsi="Arial" w:cs="Arial"/>
          <w:sz w:val="22"/>
          <w:szCs w:val="22"/>
        </w:rPr>
        <w:t>.</w:t>
      </w:r>
      <w:r w:rsidRPr="001F718F">
        <w:rPr>
          <w:rFonts w:ascii="Arial" w:hAnsi="Arial" w:cs="Arial"/>
          <w:sz w:val="22"/>
          <w:szCs w:val="22"/>
        </w:rPr>
        <w:t xml:space="preserve"> und 22</w:t>
      </w:r>
      <w:r>
        <w:rPr>
          <w:rFonts w:ascii="Arial" w:hAnsi="Arial" w:cs="Arial"/>
          <w:sz w:val="22"/>
          <w:szCs w:val="22"/>
        </w:rPr>
        <w:t>.</w:t>
      </w:r>
      <w:r w:rsidRPr="001F718F">
        <w:rPr>
          <w:rFonts w:ascii="Arial" w:hAnsi="Arial" w:cs="Arial"/>
          <w:sz w:val="22"/>
          <w:szCs w:val="22"/>
        </w:rPr>
        <w:t xml:space="preserve"> Juli 2011 </w:t>
      </w:r>
      <w:r>
        <w:rPr>
          <w:rFonts w:ascii="Arial" w:hAnsi="Arial" w:cs="Arial"/>
          <w:sz w:val="22"/>
          <w:szCs w:val="22"/>
        </w:rPr>
        <w:t>a</w:t>
      </w:r>
      <w:r w:rsidRPr="001F718F">
        <w:rPr>
          <w:rFonts w:ascii="Arial" w:hAnsi="Arial" w:cs="Arial"/>
          <w:sz w:val="22"/>
          <w:szCs w:val="22"/>
        </w:rPr>
        <w:t>n sieben Luftgütemessstationen in der Steiermark, Nordslowenien und Kärnten</w:t>
      </w:r>
      <w:r>
        <w:rPr>
          <w:rFonts w:ascii="Arial" w:hAnsi="Arial" w:cs="Arial"/>
          <w:sz w:val="22"/>
          <w:szCs w:val="22"/>
        </w:rPr>
        <w:t xml:space="preserve"> beprobt wurden</w:t>
      </w:r>
      <w:r w:rsidRPr="001F718F">
        <w:rPr>
          <w:rFonts w:ascii="Arial" w:hAnsi="Arial" w:cs="Arial"/>
          <w:sz w:val="22"/>
          <w:szCs w:val="22"/>
        </w:rPr>
        <w:t xml:space="preserve">. </w:t>
      </w:r>
      <w:r>
        <w:rPr>
          <w:rFonts w:ascii="Arial" w:hAnsi="Arial" w:cs="Arial"/>
          <w:sz w:val="22"/>
          <w:szCs w:val="22"/>
        </w:rPr>
        <w:t xml:space="preserve">Die Stationen waren Klagenfurt Völkermarkter Straße, Klagenfurt Ost (Limmersdorf) und Ebenthal-Zell in Kärnten, Leibnitz und Arnfels-Remschnigg in der Steiermark, sowie Maribor Center und Vrbanski Plato in Slowenien. Nach der gravimetrischen Bestimmung der </w:t>
      </w:r>
      <w:r w:rsidRPr="001F718F">
        <w:rPr>
          <w:rFonts w:ascii="Arial" w:hAnsi="Arial" w:cs="Arial"/>
          <w:sz w:val="22"/>
          <w:szCs w:val="22"/>
        </w:rPr>
        <w:t xml:space="preserve">Feinstaubkonzentration in </w:t>
      </w:r>
      <w:r>
        <w:rPr>
          <w:rFonts w:ascii="Arial" w:hAnsi="Arial" w:cs="Arial"/>
          <w:sz w:val="22"/>
          <w:szCs w:val="22"/>
        </w:rPr>
        <w:t xml:space="preserve">den </w:t>
      </w:r>
      <w:r w:rsidRPr="001F718F">
        <w:rPr>
          <w:rFonts w:ascii="Arial" w:hAnsi="Arial" w:cs="Arial"/>
          <w:sz w:val="22"/>
          <w:szCs w:val="22"/>
        </w:rPr>
        <w:t xml:space="preserve">Labors der Auftraggeber </w:t>
      </w:r>
      <w:r>
        <w:rPr>
          <w:rFonts w:ascii="Arial" w:hAnsi="Arial" w:cs="Arial"/>
          <w:sz w:val="22"/>
          <w:szCs w:val="22"/>
        </w:rPr>
        <w:t xml:space="preserve">wurden </w:t>
      </w:r>
      <w:r w:rsidRPr="001F718F">
        <w:rPr>
          <w:rFonts w:ascii="Arial" w:hAnsi="Arial" w:cs="Arial"/>
          <w:sz w:val="22"/>
          <w:szCs w:val="22"/>
        </w:rPr>
        <w:t xml:space="preserve">die Proben </w:t>
      </w:r>
      <w:r>
        <w:rPr>
          <w:rFonts w:ascii="Arial" w:hAnsi="Arial" w:cs="Arial"/>
          <w:sz w:val="22"/>
          <w:szCs w:val="22"/>
        </w:rPr>
        <w:t xml:space="preserve">zur </w:t>
      </w:r>
      <w:r w:rsidRPr="001F718F">
        <w:rPr>
          <w:rFonts w:ascii="Arial" w:hAnsi="Arial" w:cs="Arial"/>
          <w:sz w:val="22"/>
          <w:szCs w:val="22"/>
        </w:rPr>
        <w:t>chemische</w:t>
      </w:r>
      <w:r>
        <w:rPr>
          <w:rFonts w:ascii="Arial" w:hAnsi="Arial" w:cs="Arial"/>
          <w:sz w:val="22"/>
          <w:szCs w:val="22"/>
        </w:rPr>
        <w:t>n</w:t>
      </w:r>
      <w:r w:rsidRPr="001F718F">
        <w:rPr>
          <w:rFonts w:ascii="Arial" w:hAnsi="Arial" w:cs="Arial"/>
          <w:sz w:val="22"/>
          <w:szCs w:val="22"/>
        </w:rPr>
        <w:t xml:space="preserve"> Analysen zum Institut für Chemische Technologien und Analytik der TU Wien gebracht. In allen Proben wurden Ruß (EC), organischer Kohlenstoff (OC), anorganische Ionen, und Anhydrozucker analysiert</w:t>
      </w:r>
      <w:r>
        <w:rPr>
          <w:rFonts w:ascii="Arial" w:hAnsi="Arial" w:cs="Arial"/>
          <w:sz w:val="22"/>
          <w:szCs w:val="22"/>
        </w:rPr>
        <w:t xml:space="preserve"> (Cavalli et al. 2009, Iinuma et al. 2009)</w:t>
      </w:r>
      <w:r w:rsidRPr="001F718F">
        <w:rPr>
          <w:rFonts w:ascii="Arial" w:hAnsi="Arial" w:cs="Arial"/>
          <w:sz w:val="22"/>
          <w:szCs w:val="22"/>
        </w:rPr>
        <w:t>. Weitere Quellenmarker wie HULIS (</w:t>
      </w:r>
      <w:r>
        <w:rPr>
          <w:rFonts w:ascii="Arial" w:hAnsi="Arial" w:cs="Arial"/>
          <w:sz w:val="22"/>
          <w:szCs w:val="22"/>
        </w:rPr>
        <w:t>‚</w:t>
      </w:r>
      <w:r w:rsidRPr="001F718F">
        <w:rPr>
          <w:rFonts w:ascii="Arial" w:hAnsi="Arial" w:cs="Arial"/>
          <w:sz w:val="22"/>
          <w:szCs w:val="22"/>
        </w:rPr>
        <w:t>Humi</w:t>
      </w:r>
      <w:r>
        <w:rPr>
          <w:rFonts w:ascii="Arial" w:hAnsi="Arial" w:cs="Arial"/>
          <w:sz w:val="22"/>
          <w:szCs w:val="22"/>
        </w:rPr>
        <w:t>c Like Substances‘</w:t>
      </w:r>
      <w:r w:rsidRPr="001F718F">
        <w:rPr>
          <w:rFonts w:ascii="Arial" w:hAnsi="Arial" w:cs="Arial"/>
          <w:sz w:val="22"/>
          <w:szCs w:val="22"/>
        </w:rPr>
        <w:t xml:space="preserve">), Aluminium und Aerosolfeuchte wurden </w:t>
      </w:r>
      <w:r>
        <w:rPr>
          <w:rFonts w:ascii="Arial" w:hAnsi="Arial" w:cs="Arial"/>
          <w:sz w:val="22"/>
          <w:szCs w:val="22"/>
        </w:rPr>
        <w:t xml:space="preserve">für </w:t>
      </w:r>
      <w:r w:rsidRPr="001F718F">
        <w:rPr>
          <w:rFonts w:ascii="Arial" w:hAnsi="Arial" w:cs="Arial"/>
          <w:sz w:val="22"/>
          <w:szCs w:val="22"/>
        </w:rPr>
        <w:t>10 ausgewählte Tagesproben analysiert, darunter auch in die Sommerproben</w:t>
      </w:r>
      <w:r>
        <w:rPr>
          <w:rFonts w:ascii="Arial" w:hAnsi="Arial" w:cs="Arial"/>
          <w:sz w:val="22"/>
          <w:szCs w:val="22"/>
        </w:rPr>
        <w:t xml:space="preserve"> (Bauer et al. 2006, Limbeck et al. 2005)</w:t>
      </w:r>
      <w:r w:rsidRPr="001F718F">
        <w:rPr>
          <w:rFonts w:ascii="Arial" w:hAnsi="Arial" w:cs="Arial"/>
          <w:sz w:val="22"/>
          <w:szCs w:val="22"/>
        </w:rPr>
        <w:t xml:space="preserve">. Die Analysenwerte der Tagesproben wurden </w:t>
      </w:r>
      <w:r>
        <w:rPr>
          <w:rFonts w:ascii="Arial" w:hAnsi="Arial" w:cs="Arial"/>
          <w:sz w:val="22"/>
          <w:szCs w:val="22"/>
        </w:rPr>
        <w:t xml:space="preserve">über ein </w:t>
      </w:r>
      <w:r w:rsidRPr="001F718F">
        <w:rPr>
          <w:rFonts w:ascii="Arial" w:hAnsi="Arial" w:cs="Arial"/>
          <w:sz w:val="22"/>
          <w:szCs w:val="22"/>
        </w:rPr>
        <w:t xml:space="preserve">Makrotracer </w:t>
      </w:r>
      <w:r>
        <w:rPr>
          <w:rFonts w:ascii="Arial" w:hAnsi="Arial" w:cs="Arial"/>
          <w:sz w:val="22"/>
          <w:szCs w:val="22"/>
        </w:rPr>
        <w:t xml:space="preserve">Modell ausgewertet. Dieses </w:t>
      </w:r>
      <w:r w:rsidRPr="001F718F">
        <w:rPr>
          <w:rFonts w:ascii="Arial" w:hAnsi="Arial" w:cs="Arial"/>
          <w:sz w:val="22"/>
          <w:szCs w:val="22"/>
        </w:rPr>
        <w:t xml:space="preserve">Modell </w:t>
      </w:r>
      <w:r>
        <w:rPr>
          <w:rFonts w:ascii="Arial" w:hAnsi="Arial" w:cs="Arial"/>
          <w:sz w:val="22"/>
          <w:szCs w:val="22"/>
        </w:rPr>
        <w:t xml:space="preserve">erlaubt eine einfache </w:t>
      </w:r>
      <w:r w:rsidRPr="001F718F">
        <w:rPr>
          <w:rFonts w:ascii="Arial" w:hAnsi="Arial" w:cs="Arial"/>
          <w:sz w:val="22"/>
          <w:szCs w:val="22"/>
        </w:rPr>
        <w:t xml:space="preserve">Feinstaubquellenzordnung auf Basis </w:t>
      </w:r>
      <w:r>
        <w:rPr>
          <w:rFonts w:ascii="Arial" w:hAnsi="Arial" w:cs="Arial"/>
          <w:sz w:val="22"/>
          <w:szCs w:val="22"/>
        </w:rPr>
        <w:t xml:space="preserve">der </w:t>
      </w:r>
      <w:r w:rsidRPr="001F718F">
        <w:rPr>
          <w:rFonts w:ascii="Arial" w:hAnsi="Arial" w:cs="Arial"/>
          <w:sz w:val="22"/>
          <w:szCs w:val="22"/>
        </w:rPr>
        <w:t>chemische</w:t>
      </w:r>
      <w:r>
        <w:rPr>
          <w:rFonts w:ascii="Arial" w:hAnsi="Arial" w:cs="Arial"/>
          <w:sz w:val="22"/>
          <w:szCs w:val="22"/>
        </w:rPr>
        <w:t>n</w:t>
      </w:r>
      <w:r w:rsidRPr="001F718F">
        <w:rPr>
          <w:rFonts w:ascii="Arial" w:hAnsi="Arial" w:cs="Arial"/>
          <w:sz w:val="22"/>
          <w:szCs w:val="22"/>
        </w:rPr>
        <w:t xml:space="preserve"> Zusammensetzung. </w:t>
      </w:r>
      <w:r>
        <w:rPr>
          <w:rFonts w:ascii="Arial" w:hAnsi="Arial" w:cs="Arial"/>
          <w:sz w:val="22"/>
          <w:szCs w:val="22"/>
        </w:rPr>
        <w:t xml:space="preserve">Es wurde auf der Technische Universität Wien entwickelt und während mehrere Jahre durch die Anwendung auf österreichweite Feinstaubmessungen (AQUELLA Projekte, z.B. Bauer et al. 2006, 2009) und zusätzliche Messungen zur ausführliche Quellencharakterisierung (AQUELLIS PROJEKTE, z.B. Schmidl et al. 2008) optimiert. </w:t>
      </w:r>
      <w:r w:rsidRPr="001F718F">
        <w:rPr>
          <w:rFonts w:ascii="Arial" w:hAnsi="Arial" w:cs="Arial"/>
          <w:sz w:val="22"/>
          <w:szCs w:val="22"/>
        </w:rPr>
        <w:t xml:space="preserve">Innerhalb des </w:t>
      </w:r>
      <w:r w:rsidRPr="00F126FD">
        <w:rPr>
          <w:rFonts w:ascii="Arial" w:hAnsi="Arial" w:cs="Arial"/>
          <w:i/>
          <w:sz w:val="22"/>
          <w:szCs w:val="22"/>
        </w:rPr>
        <w:t>PMinter</w:t>
      </w:r>
      <w:r w:rsidRPr="001F718F">
        <w:rPr>
          <w:rFonts w:ascii="Arial" w:hAnsi="Arial" w:cs="Arial"/>
          <w:sz w:val="22"/>
          <w:szCs w:val="22"/>
        </w:rPr>
        <w:t xml:space="preserve"> Projektes </w:t>
      </w:r>
      <w:r>
        <w:rPr>
          <w:rFonts w:ascii="Arial" w:hAnsi="Arial" w:cs="Arial"/>
          <w:sz w:val="22"/>
          <w:szCs w:val="22"/>
        </w:rPr>
        <w:t>können sieben</w:t>
      </w:r>
      <w:r w:rsidRPr="001F718F">
        <w:rPr>
          <w:rFonts w:ascii="Arial" w:hAnsi="Arial" w:cs="Arial"/>
          <w:sz w:val="22"/>
          <w:szCs w:val="22"/>
        </w:rPr>
        <w:t xml:space="preserve"> Feinstaubquellen zugeordnet werden:</w:t>
      </w:r>
    </w:p>
    <w:p w:rsidR="0047148B" w:rsidRPr="001F718F" w:rsidRDefault="0047148B" w:rsidP="000233B7">
      <w:pPr>
        <w:numPr>
          <w:ilvl w:val="0"/>
          <w:numId w:val="2"/>
        </w:numPr>
        <w:jc w:val="both"/>
        <w:rPr>
          <w:rFonts w:ascii="Arial" w:hAnsi="Arial" w:cs="Arial"/>
          <w:sz w:val="22"/>
          <w:szCs w:val="22"/>
        </w:rPr>
      </w:pPr>
      <w:r w:rsidRPr="001F718F">
        <w:rPr>
          <w:rFonts w:ascii="Arial" w:hAnsi="Arial" w:cs="Arial"/>
          <w:sz w:val="22"/>
          <w:szCs w:val="22"/>
        </w:rPr>
        <w:t>Verkehr</w:t>
      </w:r>
    </w:p>
    <w:p w:rsidR="0047148B" w:rsidRPr="001F718F" w:rsidRDefault="0047148B" w:rsidP="000233B7">
      <w:pPr>
        <w:numPr>
          <w:ilvl w:val="0"/>
          <w:numId w:val="2"/>
        </w:numPr>
        <w:jc w:val="both"/>
        <w:rPr>
          <w:rFonts w:ascii="Arial" w:hAnsi="Arial" w:cs="Arial"/>
          <w:sz w:val="22"/>
          <w:szCs w:val="22"/>
        </w:rPr>
      </w:pPr>
      <w:r w:rsidRPr="001F718F">
        <w:rPr>
          <w:rFonts w:ascii="Arial" w:hAnsi="Arial" w:cs="Arial"/>
          <w:sz w:val="22"/>
          <w:szCs w:val="22"/>
        </w:rPr>
        <w:t>Holz</w:t>
      </w:r>
      <w:r>
        <w:rPr>
          <w:rFonts w:ascii="Arial" w:hAnsi="Arial" w:cs="Arial"/>
          <w:sz w:val="22"/>
          <w:szCs w:val="22"/>
        </w:rPr>
        <w:t xml:space="preserve">verbrennung (aus dem </w:t>
      </w:r>
      <w:r w:rsidRPr="001F718F">
        <w:rPr>
          <w:rFonts w:ascii="Arial" w:hAnsi="Arial" w:cs="Arial"/>
          <w:sz w:val="22"/>
          <w:szCs w:val="22"/>
        </w:rPr>
        <w:t>Kleinverbrauchersektor</w:t>
      </w:r>
      <w:r>
        <w:rPr>
          <w:rFonts w:ascii="Arial" w:hAnsi="Arial" w:cs="Arial"/>
          <w:sz w:val="22"/>
          <w:szCs w:val="22"/>
        </w:rPr>
        <w:t>)</w:t>
      </w:r>
    </w:p>
    <w:p w:rsidR="0047148B" w:rsidRPr="001F718F" w:rsidRDefault="0047148B" w:rsidP="000233B7">
      <w:pPr>
        <w:numPr>
          <w:ilvl w:val="0"/>
          <w:numId w:val="2"/>
        </w:numPr>
        <w:jc w:val="both"/>
        <w:rPr>
          <w:rFonts w:ascii="Arial" w:hAnsi="Arial" w:cs="Arial"/>
          <w:sz w:val="22"/>
          <w:szCs w:val="22"/>
        </w:rPr>
      </w:pPr>
      <w:r w:rsidRPr="001F718F">
        <w:rPr>
          <w:rFonts w:ascii="Arial" w:hAnsi="Arial" w:cs="Arial"/>
          <w:sz w:val="22"/>
          <w:szCs w:val="22"/>
        </w:rPr>
        <w:t xml:space="preserve">Organische Stoffe entstanden durch </w:t>
      </w:r>
      <w:r>
        <w:rPr>
          <w:rFonts w:ascii="Arial" w:hAnsi="Arial" w:cs="Arial"/>
          <w:sz w:val="22"/>
          <w:szCs w:val="22"/>
        </w:rPr>
        <w:t>s</w:t>
      </w:r>
      <w:r w:rsidRPr="001F718F">
        <w:rPr>
          <w:rFonts w:ascii="Arial" w:hAnsi="Arial" w:cs="Arial"/>
          <w:sz w:val="22"/>
          <w:szCs w:val="22"/>
        </w:rPr>
        <w:t>ekundäre Reaktionen</w:t>
      </w:r>
    </w:p>
    <w:p w:rsidR="0047148B" w:rsidRPr="001F718F" w:rsidRDefault="0047148B" w:rsidP="000233B7">
      <w:pPr>
        <w:numPr>
          <w:ilvl w:val="0"/>
          <w:numId w:val="2"/>
        </w:numPr>
        <w:jc w:val="both"/>
        <w:rPr>
          <w:rFonts w:ascii="Arial" w:hAnsi="Arial" w:cs="Arial"/>
          <w:sz w:val="22"/>
          <w:szCs w:val="22"/>
        </w:rPr>
      </w:pPr>
      <w:r>
        <w:rPr>
          <w:rFonts w:ascii="Arial" w:hAnsi="Arial" w:cs="Arial"/>
          <w:sz w:val="22"/>
          <w:szCs w:val="22"/>
        </w:rPr>
        <w:t>a</w:t>
      </w:r>
      <w:r w:rsidRPr="001F718F">
        <w:rPr>
          <w:rFonts w:ascii="Arial" w:hAnsi="Arial" w:cs="Arial"/>
          <w:sz w:val="22"/>
          <w:szCs w:val="22"/>
        </w:rPr>
        <w:t xml:space="preserve">ndere </w:t>
      </w:r>
      <w:r>
        <w:rPr>
          <w:rFonts w:ascii="Arial" w:hAnsi="Arial" w:cs="Arial"/>
          <w:sz w:val="22"/>
          <w:szCs w:val="22"/>
        </w:rPr>
        <w:t>o</w:t>
      </w:r>
      <w:r w:rsidRPr="001F718F">
        <w:rPr>
          <w:rFonts w:ascii="Arial" w:hAnsi="Arial" w:cs="Arial"/>
          <w:sz w:val="22"/>
          <w:szCs w:val="22"/>
        </w:rPr>
        <w:t>rganische Komponente (inklusive biogene</w:t>
      </w:r>
      <w:r>
        <w:rPr>
          <w:rFonts w:ascii="Arial" w:hAnsi="Arial" w:cs="Arial"/>
          <w:sz w:val="22"/>
          <w:szCs w:val="22"/>
        </w:rPr>
        <w:t>r</w:t>
      </w:r>
      <w:r w:rsidRPr="001F718F">
        <w:rPr>
          <w:rFonts w:ascii="Arial" w:hAnsi="Arial" w:cs="Arial"/>
          <w:sz w:val="22"/>
          <w:szCs w:val="22"/>
        </w:rPr>
        <w:t xml:space="preserve"> Quellen)</w:t>
      </w:r>
    </w:p>
    <w:p w:rsidR="0047148B" w:rsidRPr="001F718F" w:rsidRDefault="0047148B" w:rsidP="000233B7">
      <w:pPr>
        <w:numPr>
          <w:ilvl w:val="0"/>
          <w:numId w:val="2"/>
        </w:numPr>
        <w:jc w:val="both"/>
        <w:rPr>
          <w:rFonts w:ascii="Arial" w:hAnsi="Arial" w:cs="Arial"/>
          <w:sz w:val="22"/>
          <w:szCs w:val="22"/>
        </w:rPr>
      </w:pPr>
      <w:r>
        <w:rPr>
          <w:rFonts w:ascii="Arial" w:hAnsi="Arial" w:cs="Arial"/>
          <w:sz w:val="22"/>
          <w:szCs w:val="22"/>
        </w:rPr>
        <w:t>a</w:t>
      </w:r>
      <w:r w:rsidRPr="001F718F">
        <w:rPr>
          <w:rFonts w:ascii="Arial" w:hAnsi="Arial" w:cs="Arial"/>
          <w:sz w:val="22"/>
          <w:szCs w:val="22"/>
        </w:rPr>
        <w:t xml:space="preserve">norganische Stoffe entstanden durch </w:t>
      </w:r>
      <w:r>
        <w:rPr>
          <w:rFonts w:ascii="Arial" w:hAnsi="Arial" w:cs="Arial"/>
          <w:sz w:val="22"/>
          <w:szCs w:val="22"/>
        </w:rPr>
        <w:t>s</w:t>
      </w:r>
      <w:r w:rsidRPr="001F718F">
        <w:rPr>
          <w:rFonts w:ascii="Arial" w:hAnsi="Arial" w:cs="Arial"/>
          <w:sz w:val="22"/>
          <w:szCs w:val="22"/>
        </w:rPr>
        <w:t>ekundäre Reaktionen</w:t>
      </w:r>
    </w:p>
    <w:p w:rsidR="0047148B" w:rsidRPr="001F718F" w:rsidRDefault="0047148B" w:rsidP="000233B7">
      <w:pPr>
        <w:numPr>
          <w:ilvl w:val="0"/>
          <w:numId w:val="2"/>
        </w:numPr>
        <w:jc w:val="both"/>
        <w:rPr>
          <w:rFonts w:ascii="Arial" w:hAnsi="Arial" w:cs="Arial"/>
          <w:sz w:val="22"/>
          <w:szCs w:val="22"/>
        </w:rPr>
      </w:pPr>
      <w:r w:rsidRPr="001F718F">
        <w:rPr>
          <w:rFonts w:ascii="Arial" w:hAnsi="Arial" w:cs="Arial"/>
          <w:sz w:val="22"/>
          <w:szCs w:val="22"/>
        </w:rPr>
        <w:t>Streusalz</w:t>
      </w:r>
    </w:p>
    <w:p w:rsidR="0047148B" w:rsidRPr="001F718F" w:rsidRDefault="0047148B" w:rsidP="000233B7">
      <w:pPr>
        <w:numPr>
          <w:ilvl w:val="0"/>
          <w:numId w:val="2"/>
        </w:numPr>
        <w:jc w:val="both"/>
        <w:rPr>
          <w:rFonts w:ascii="Arial" w:hAnsi="Arial" w:cs="Arial"/>
          <w:sz w:val="22"/>
          <w:szCs w:val="22"/>
        </w:rPr>
      </w:pPr>
      <w:r w:rsidRPr="001F718F">
        <w:rPr>
          <w:rFonts w:ascii="Arial" w:hAnsi="Arial" w:cs="Arial"/>
          <w:sz w:val="22"/>
          <w:szCs w:val="22"/>
        </w:rPr>
        <w:t>Mineralstaub</w:t>
      </w:r>
    </w:p>
    <w:p w:rsidR="0047148B" w:rsidRDefault="0047148B" w:rsidP="00B9360A">
      <w:pPr>
        <w:jc w:val="both"/>
        <w:rPr>
          <w:rFonts w:ascii="Arial" w:hAnsi="Arial" w:cs="Arial"/>
          <w:sz w:val="22"/>
        </w:rPr>
      </w:pPr>
    </w:p>
    <w:p w:rsidR="0047148B" w:rsidRDefault="0047148B" w:rsidP="00741E90">
      <w:pPr>
        <w:jc w:val="both"/>
        <w:rPr>
          <w:rFonts w:ascii="Arial" w:hAnsi="Arial" w:cs="Arial"/>
          <w:sz w:val="22"/>
        </w:rPr>
      </w:pPr>
      <w:r w:rsidRPr="00234C77">
        <w:rPr>
          <w:rFonts w:ascii="Arial" w:hAnsi="Arial" w:cs="Arial"/>
          <w:sz w:val="22"/>
        </w:rPr>
        <w:t>Zusätzlich wurden Radiokarbonmessungen durchgeführt (</w:t>
      </w:r>
      <w:r w:rsidRPr="00621ACD">
        <w:rPr>
          <w:rFonts w:ascii="Arial" w:hAnsi="Arial" w:cs="Arial"/>
          <w:sz w:val="22"/>
        </w:rPr>
        <w:t xml:space="preserve">Szidat et al. </w:t>
      </w:r>
      <w:r>
        <w:rPr>
          <w:rFonts w:ascii="Arial" w:hAnsi="Arial" w:cs="Arial"/>
          <w:sz w:val="22"/>
        </w:rPr>
        <w:t>2006</w:t>
      </w:r>
      <w:r w:rsidRPr="00234C77">
        <w:rPr>
          <w:rFonts w:ascii="Arial" w:hAnsi="Arial" w:cs="Arial"/>
          <w:sz w:val="22"/>
        </w:rPr>
        <w:t xml:space="preserve">). Diese Messungen erlauben die Unterscheidung von Kohlenstoffaerosolen aus fossilen und nicht-fossilen (biogenen) Quellen und stellen somit einerseits eine Erweiterung der Ergebnissen des Makrotracer Modells dar, </w:t>
      </w:r>
      <w:r>
        <w:rPr>
          <w:rFonts w:ascii="Arial" w:hAnsi="Arial" w:cs="Arial"/>
          <w:sz w:val="22"/>
        </w:rPr>
        <w:t>a</w:t>
      </w:r>
      <w:r w:rsidRPr="00234C77">
        <w:rPr>
          <w:rFonts w:ascii="Arial" w:hAnsi="Arial" w:cs="Arial"/>
          <w:sz w:val="22"/>
        </w:rPr>
        <w:t>ndererseits können auch die mit den beiden Ansätzen bestimmten Quellenzuordnungen verglichen werden.</w:t>
      </w:r>
      <w:r>
        <w:rPr>
          <w:rFonts w:ascii="Arial" w:hAnsi="Arial" w:cs="Arial"/>
          <w:sz w:val="22"/>
        </w:rPr>
        <w:t xml:space="preserve"> </w:t>
      </w:r>
    </w:p>
    <w:p w:rsidR="0047148B" w:rsidRPr="007C45A4" w:rsidRDefault="0047148B" w:rsidP="00B9360A">
      <w:pPr>
        <w:jc w:val="both"/>
        <w:rPr>
          <w:rFonts w:ascii="Arial" w:hAnsi="Arial" w:cs="Arial"/>
          <w:sz w:val="22"/>
        </w:rPr>
      </w:pPr>
    </w:p>
    <w:p w:rsidR="0047148B" w:rsidRDefault="0047148B">
      <w:pPr>
        <w:rPr>
          <w:rFonts w:ascii="Arial" w:hAnsi="Arial" w:cs="Arial"/>
          <w:b/>
          <w:sz w:val="22"/>
        </w:rPr>
      </w:pPr>
    </w:p>
    <w:p w:rsidR="0047148B" w:rsidRDefault="0047148B" w:rsidP="00234C77">
      <w:pPr>
        <w:spacing w:after="120"/>
        <w:rPr>
          <w:rFonts w:ascii="Arial" w:hAnsi="Arial" w:cs="Arial"/>
          <w:b/>
          <w:sz w:val="22"/>
        </w:rPr>
      </w:pPr>
      <w:r w:rsidRPr="007C45A4">
        <w:rPr>
          <w:rFonts w:ascii="Arial" w:hAnsi="Arial" w:cs="Arial"/>
          <w:b/>
          <w:sz w:val="22"/>
        </w:rPr>
        <w:t>Ergebnisse</w:t>
      </w:r>
    </w:p>
    <w:p w:rsidR="0047148B" w:rsidRPr="008C00AF" w:rsidRDefault="0047148B" w:rsidP="004E3F76">
      <w:pPr>
        <w:jc w:val="both"/>
        <w:rPr>
          <w:rFonts w:ascii="Arial" w:hAnsi="Arial" w:cs="Arial"/>
          <w:sz w:val="22"/>
          <w:szCs w:val="22"/>
        </w:rPr>
      </w:pPr>
      <w:r w:rsidRPr="008C00AF">
        <w:rPr>
          <w:rFonts w:ascii="Arial" w:hAnsi="Arial" w:cs="Arial"/>
          <w:sz w:val="22"/>
          <w:szCs w:val="22"/>
        </w:rPr>
        <w:t xml:space="preserve">Die im Zeitraum von 28.01.2011 bis 28.02.2011 erfassten Konzentrationswerte für PM10 sind in </w:t>
      </w:r>
      <w:fldSimple w:instr=" REF _Ref347066495 \h  \* MERGEFORMAT ">
        <w:r w:rsidRPr="008C00AF">
          <w:rPr>
            <w:rFonts w:ascii="Arial" w:hAnsi="Arial" w:cs="Arial"/>
            <w:sz w:val="22"/>
            <w:szCs w:val="22"/>
          </w:rPr>
          <w:t>Abbildung 1</w:t>
        </w:r>
      </w:fldSimple>
      <w:r w:rsidRPr="008C00AF">
        <w:rPr>
          <w:rFonts w:ascii="Arial" w:hAnsi="Arial" w:cs="Arial"/>
          <w:sz w:val="22"/>
          <w:szCs w:val="22"/>
        </w:rPr>
        <w:t xml:space="preserve"> dargestellt. Die höchste</w:t>
      </w:r>
      <w:r>
        <w:rPr>
          <w:rFonts w:ascii="Arial" w:hAnsi="Arial" w:cs="Arial"/>
          <w:sz w:val="22"/>
          <w:szCs w:val="22"/>
        </w:rPr>
        <w:t>n</w:t>
      </w:r>
      <w:r w:rsidRPr="008C00AF">
        <w:rPr>
          <w:rFonts w:ascii="Arial" w:hAnsi="Arial" w:cs="Arial"/>
          <w:sz w:val="22"/>
          <w:szCs w:val="22"/>
        </w:rPr>
        <w:t xml:space="preserve"> Konzentrationswerte treten an den Messstellen Maribor Center (Slowenien), Leibnitz (Steiermark) und Klagenfurt Völkermarkter Straße (Kärnten) auf. Der Grenzwert von 50 µg/m³ (als TMW) wurde allein im Februar an 17 (Station Maribor Center) bis 19 (Station Klagenfurt Völkermarkter Straße) Tagen überschritten. Die niedrigsten PM10 Werte wurden an der steirischen Hintergrundmessstelle Arnfels, gemessen. Der Monatsmittelwert (MMW) für Februar beträgt 26 µg/m³. An den Hintergrundstationen in Kärnten und Slowenien (Klagenfurt Ost (Limmersdorf) und Vrbanski Plato) liegt die Feinstaubbelastung etwas höher (MMW im Februar 43 und 47 µg/m³).</w:t>
      </w:r>
    </w:p>
    <w:p w:rsidR="0047148B" w:rsidRDefault="0047148B" w:rsidP="004E3F76">
      <w:pPr>
        <w:jc w:val="both"/>
        <w:rPr>
          <w:rFonts w:ascii="Arial" w:hAnsi="Arial" w:cs="Arial"/>
          <w:sz w:val="22"/>
          <w:szCs w:val="22"/>
        </w:rPr>
      </w:pPr>
      <w:r w:rsidRPr="008C00AF">
        <w:rPr>
          <w:rFonts w:ascii="Arial" w:hAnsi="Arial" w:cs="Arial"/>
          <w:sz w:val="22"/>
          <w:szCs w:val="22"/>
        </w:rPr>
        <w:t>Im Sommer wurden keine d</w:t>
      </w:r>
      <w:r>
        <w:rPr>
          <w:rFonts w:ascii="Arial" w:hAnsi="Arial" w:cs="Arial"/>
          <w:sz w:val="22"/>
          <w:szCs w:val="22"/>
        </w:rPr>
        <w:t>e</w:t>
      </w:r>
      <w:r w:rsidRPr="008C00AF">
        <w:rPr>
          <w:rFonts w:ascii="Arial" w:hAnsi="Arial" w:cs="Arial"/>
          <w:sz w:val="22"/>
          <w:szCs w:val="22"/>
        </w:rPr>
        <w:t>utlichen Unterschiede zwischen den städtische Messstellen und den Hintergrundstationen festgestellt.</w:t>
      </w:r>
    </w:p>
    <w:p w:rsidR="0047148B" w:rsidRDefault="0047148B" w:rsidP="004E3F76">
      <w:pPr>
        <w:jc w:val="both"/>
        <w:rPr>
          <w:rFonts w:ascii="Arial" w:hAnsi="Arial" w:cs="Arial"/>
          <w:sz w:val="22"/>
          <w:szCs w:val="22"/>
        </w:rPr>
      </w:pPr>
    </w:p>
    <w:p w:rsidR="0047148B" w:rsidRDefault="0047148B" w:rsidP="009741B7">
      <w:pPr>
        <w:jc w:val="both"/>
        <w:rPr>
          <w:rFonts w:ascii="Arial" w:hAnsi="Arial" w:cs="Arial"/>
          <w:sz w:val="20"/>
        </w:rPr>
      </w:pPr>
      <w:r>
        <w:rPr>
          <w:rFonts w:ascii="Arial" w:hAnsi="Arial" w:cs="Arial"/>
          <w:sz w:val="22"/>
        </w:rPr>
        <w:t xml:space="preserve">Auf Basis des Makrotracermodells wurden sekundär gebildete anorganische Salze (Ammoniumnitrat, Ammoniumsulfat) als massenmäßig wichtigste Feinstaubquelle dargestellt, gefolgt von Holzrauch und dem Kfz-Verkehr (inklusive Wiederaufwirbelung von Straßenstaub und Abrieb). Die mittleren Anteile der genannten Quellen an der Feinstaubmasse liegen bei 25-48% für das anorganische Sekundäraerosol, 25-38% für den Holzrauch und 3-13% für den Verkehr. </w:t>
      </w:r>
    </w:p>
    <w:p w:rsidR="0047148B" w:rsidRDefault="0047148B" w:rsidP="00234C77">
      <w:pPr>
        <w:jc w:val="both"/>
        <w:rPr>
          <w:rFonts w:ascii="Arial" w:hAnsi="Arial" w:cs="Arial"/>
          <w:sz w:val="22"/>
        </w:rPr>
      </w:pPr>
      <w:r>
        <w:rPr>
          <w:rFonts w:ascii="Arial" w:hAnsi="Arial" w:cs="Arial"/>
          <w:sz w:val="22"/>
        </w:rPr>
        <w:t xml:space="preserve">Grundsätzlich werden im Sommer und Winter die gleichen Feinstaubquellen wirksam, allerdings ist im Sommer die nicht zuordenbaren Feinstaubmasse deutlich größer. Aus dem Vergleich der Sommer- und Winterwerte können auch die stärksten ‚Winterquellen‘ des Feinstaubs abgeleitet werden. Es sind dies die aus gasförmigen Vorläufersubstanzen (Stickstoffoxiden, Schwefeldioxid, Ammoniak) sekundär gebildeten anorganischen Salze und der Holzrauch. </w:t>
      </w:r>
    </w:p>
    <w:p w:rsidR="0047148B" w:rsidRDefault="0047148B" w:rsidP="004E3F76">
      <w:pPr>
        <w:jc w:val="both"/>
        <w:rPr>
          <w:rFonts w:ascii="Arial" w:hAnsi="Arial" w:cs="Arial"/>
          <w:sz w:val="22"/>
          <w:szCs w:val="22"/>
        </w:rPr>
      </w:pPr>
    </w:p>
    <w:p w:rsidR="0047148B" w:rsidRPr="008C00AF" w:rsidRDefault="0047148B" w:rsidP="004E3F76">
      <w:pPr>
        <w:jc w:val="both"/>
        <w:rPr>
          <w:rFonts w:ascii="Arial" w:hAnsi="Arial" w:cs="Arial"/>
          <w:sz w:val="22"/>
          <w:szCs w:val="22"/>
        </w:rPr>
      </w:pPr>
    </w:p>
    <w:p w:rsidR="0047148B" w:rsidRDefault="0047148B" w:rsidP="004E3F76">
      <w:pPr>
        <w:jc w:val="both"/>
      </w:pPr>
      <w:r>
        <w:rPr>
          <w:noProof/>
          <w:lang w:bidi="ar-SA"/>
        </w:rPr>
        <w:pict>
          <v:shape id="Diagramm 2" o:spid="_x0000_i1027" type="#_x0000_t75" style="width:398.25pt;height:280.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">
            <v:imagedata r:id="rId8" o:title="" croptop="-1540f" cropbottom="-2058f" cropleft="-1661f" cropright="-1774f"/>
            <o:lock v:ext="edit" aspectratio="f"/>
          </v:shape>
        </w:pict>
      </w:r>
    </w:p>
    <w:p w:rsidR="0047148B" w:rsidRDefault="0047148B" w:rsidP="004E3F76">
      <w:pPr>
        <w:jc w:val="both"/>
      </w:pPr>
    </w:p>
    <w:p w:rsidR="0047148B" w:rsidRDefault="0047148B" w:rsidP="009F7F8B">
      <w:pPr>
        <w:pStyle w:val="Caption"/>
      </w:pPr>
      <w:bookmarkStart w:id="0" w:name="_Ref347066495"/>
      <w:r>
        <w:t xml:space="preserve">Abbildung </w:t>
      </w:r>
      <w:fldSimple w:instr=" SEQ Abbildung \* ARABIC ">
        <w:r>
          <w:rPr>
            <w:noProof/>
          </w:rPr>
          <w:t>1</w:t>
        </w:r>
      </w:fldSimple>
      <w:bookmarkEnd w:id="0"/>
      <w:r>
        <w:t>: PM10 Konzentrationen in Februar 2011 - Vergleich für die PMinter Messstellen</w:t>
      </w:r>
    </w:p>
    <w:p w:rsidR="0047148B" w:rsidRDefault="0047148B" w:rsidP="00020CA4">
      <w:pPr>
        <w:jc w:val="both"/>
        <w:rPr>
          <w:rFonts w:ascii="Arial" w:hAnsi="Arial" w:cs="Arial"/>
          <w:sz w:val="22"/>
        </w:rPr>
      </w:pPr>
    </w:p>
    <w:p w:rsidR="0047148B" w:rsidRDefault="0047148B" w:rsidP="00537F48">
      <w:pPr>
        <w:jc w:val="both"/>
        <w:rPr>
          <w:rFonts w:ascii="Arial" w:hAnsi="Arial" w:cs="Arial"/>
          <w:sz w:val="22"/>
        </w:rPr>
      </w:pPr>
      <w:r>
        <w:rPr>
          <w:rFonts w:ascii="Arial" w:hAnsi="Arial" w:cs="Arial"/>
          <w:sz w:val="22"/>
        </w:rPr>
        <w:t xml:space="preserve">Die Differentialanalyse zwischen den Messpunkten in den Städten und den Hintergrundstationen ergibt den ‚Urban Impact‘, d.h. die städtische Zusatzbelastung mit Feinstaub. Jene setzt sich hauptsächlich aus dem Kfz-Verkehr, Streusalz und Mineralstaub zusammen. </w:t>
      </w:r>
    </w:p>
    <w:p w:rsidR="0047148B" w:rsidRDefault="0047148B" w:rsidP="00020CA4">
      <w:pPr>
        <w:jc w:val="both"/>
        <w:rPr>
          <w:rFonts w:ascii="Arial" w:hAnsi="Arial" w:cs="Arial"/>
          <w:sz w:val="22"/>
        </w:rPr>
      </w:pPr>
    </w:p>
    <w:p w:rsidR="0047148B" w:rsidRPr="00020CA4" w:rsidRDefault="0047148B" w:rsidP="00537F48">
      <w:pPr>
        <w:jc w:val="both"/>
        <w:rPr>
          <w:rFonts w:ascii="Arial" w:hAnsi="Arial" w:cs="Arial"/>
          <w:sz w:val="22"/>
        </w:rPr>
      </w:pPr>
      <w:r>
        <w:rPr>
          <w:rFonts w:ascii="Arial" w:hAnsi="Arial" w:cs="Arial"/>
          <w:sz w:val="22"/>
        </w:rPr>
        <w:t xml:space="preserve">Um wirksame Reduktionsmaßnahmen für die Winterfeinstaubbelastung zu entwickeln, muss somit sowohl die lokale Belastung durch städtische Quellen, aber besonders auch eine Reduktion der regional wirksamen Vorbelastung angestrebt werden. </w:t>
      </w:r>
    </w:p>
    <w:p w:rsidR="0047148B" w:rsidRDefault="0047148B" w:rsidP="00020CA4">
      <w:pPr>
        <w:jc w:val="both"/>
        <w:rPr>
          <w:rFonts w:ascii="Arial" w:hAnsi="Arial" w:cs="Arial"/>
          <w:sz w:val="22"/>
        </w:rPr>
      </w:pPr>
    </w:p>
    <w:p w:rsidR="0047148B" w:rsidRPr="007C45A4" w:rsidRDefault="0047148B" w:rsidP="005C3FD2">
      <w:pPr>
        <w:jc w:val="both"/>
        <w:rPr>
          <w:rFonts w:ascii="Arial" w:hAnsi="Arial" w:cs="Arial"/>
          <w:sz w:val="20"/>
        </w:rPr>
      </w:pPr>
      <w:r>
        <w:rPr>
          <w:rFonts w:ascii="Arial" w:hAnsi="Arial" w:cs="Arial"/>
          <w:sz w:val="22"/>
        </w:rPr>
        <w:t xml:space="preserve">Die Unterscheidung der Anteile von fossilem und nicht-fossilem Kohlenstoff aus den </w:t>
      </w:r>
      <w:r w:rsidRPr="00621ACD">
        <w:rPr>
          <w:rFonts w:ascii="Arial" w:hAnsi="Arial" w:cs="Arial"/>
          <w:sz w:val="22"/>
          <w:vertAlign w:val="superscript"/>
        </w:rPr>
        <w:t>14</w:t>
      </w:r>
      <w:r>
        <w:rPr>
          <w:rFonts w:ascii="Arial" w:hAnsi="Arial" w:cs="Arial"/>
          <w:sz w:val="22"/>
        </w:rPr>
        <w:t xml:space="preserve">C-Messungen ermöglicht einen Vergleich mit den über das Makrotracer-Modell bestimmten Quellenanteilen Holzrauch (nicht-fossiler Kohlenstoff) und Verkehr (fossiler Kohlenstoff). Hier wurden sowohl gut vergleichbare Trends zwischen den einzelnen Messpunkten, als auch der absoluten Konzentrationswerte gefunden. </w:t>
      </w:r>
    </w:p>
    <w:p w:rsidR="0047148B" w:rsidRDefault="0047148B" w:rsidP="00020CA4">
      <w:pPr>
        <w:jc w:val="both"/>
        <w:rPr>
          <w:rFonts w:ascii="Arial" w:hAnsi="Arial" w:cs="Arial"/>
          <w:sz w:val="22"/>
        </w:rPr>
      </w:pPr>
    </w:p>
    <w:p w:rsidR="0047148B" w:rsidRDefault="0047148B" w:rsidP="00020CA4">
      <w:pPr>
        <w:jc w:val="both"/>
        <w:rPr>
          <w:rFonts w:ascii="Arial" w:hAnsi="Arial" w:cs="Arial"/>
          <w:sz w:val="22"/>
        </w:rPr>
      </w:pPr>
    </w:p>
    <w:p w:rsidR="0047148B" w:rsidRDefault="0047148B" w:rsidP="00020CA4">
      <w:pPr>
        <w:jc w:val="both"/>
        <w:rPr>
          <w:rFonts w:ascii="Arial" w:hAnsi="Arial" w:cs="Arial"/>
          <w:sz w:val="22"/>
        </w:rPr>
      </w:pPr>
    </w:p>
    <w:p w:rsidR="0047148B" w:rsidRDefault="0047148B" w:rsidP="00020CA4">
      <w:pPr>
        <w:jc w:val="both"/>
        <w:rPr>
          <w:rFonts w:ascii="Arial" w:hAnsi="Arial" w:cs="Arial"/>
          <w:sz w:val="22"/>
        </w:rPr>
      </w:pPr>
    </w:p>
    <w:p w:rsidR="0047148B" w:rsidRPr="00603335" w:rsidRDefault="0047148B">
      <w:pPr>
        <w:rPr>
          <w:rFonts w:ascii="Arial" w:hAnsi="Arial" w:cs="Arial"/>
          <w:b/>
          <w:sz w:val="22"/>
        </w:rPr>
      </w:pPr>
      <w:bookmarkStart w:id="1" w:name="_GoBack"/>
      <w:bookmarkEnd w:id="1"/>
      <w:r>
        <w:rPr>
          <w:rFonts w:ascii="Arial" w:hAnsi="Arial" w:cs="Arial"/>
          <w:b/>
          <w:sz w:val="22"/>
        </w:rPr>
        <w:t>Literatur</w:t>
      </w:r>
    </w:p>
    <w:p w:rsidR="0047148B" w:rsidRPr="0031590C" w:rsidRDefault="0047148B" w:rsidP="0031590C">
      <w:pPr>
        <w:spacing w:after="40"/>
        <w:jc w:val="both"/>
        <w:rPr>
          <w:rFonts w:ascii="Arial" w:hAnsi="Arial" w:cs="Arial"/>
          <w:sz w:val="20"/>
          <w:szCs w:val="20"/>
        </w:rPr>
      </w:pPr>
      <w:r w:rsidRPr="0031590C">
        <w:rPr>
          <w:rFonts w:ascii="Arial" w:hAnsi="Arial" w:cs="Arial"/>
          <w:sz w:val="20"/>
          <w:szCs w:val="20"/>
        </w:rPr>
        <w:t>Richtlinie 2008/50/EG des Europäischen Parlaments und des Rates vom 21. Mai 2008 über Luftqualität und saubere Luft für Europa, Amtsblatt der Europäischen Union, L 152/1</w:t>
      </w:r>
    </w:p>
    <w:p w:rsidR="0047148B" w:rsidRPr="0031590C" w:rsidRDefault="0047148B" w:rsidP="0031590C">
      <w:pPr>
        <w:spacing w:after="40"/>
        <w:jc w:val="both"/>
        <w:rPr>
          <w:rFonts w:ascii="Arial" w:hAnsi="Arial" w:cs="Arial"/>
          <w:sz w:val="20"/>
          <w:szCs w:val="20"/>
          <w:lang w:val="en-US"/>
        </w:rPr>
      </w:pPr>
      <w:r w:rsidRPr="0031590C">
        <w:rPr>
          <w:rFonts w:ascii="Arial" w:hAnsi="Arial" w:cs="Arial"/>
          <w:sz w:val="20"/>
          <w:szCs w:val="20"/>
          <w:lang w:val="en-GB"/>
        </w:rPr>
        <w:t>F. Cavalli, M. Viana, K. E. Yttri, J. Genberg, J.-P. Putaud: Toward a standardised thermal-optical protocol for measuring atmospheric organic and elemental carbon: the EUSAAR protocol.</w:t>
      </w:r>
      <w:r>
        <w:rPr>
          <w:rFonts w:ascii="Arial" w:hAnsi="Arial" w:cs="Arial"/>
          <w:sz w:val="20"/>
          <w:szCs w:val="20"/>
          <w:lang w:val="en-GB"/>
        </w:rPr>
        <w:t xml:space="preserve"> </w:t>
      </w:r>
      <w:r w:rsidRPr="0031590C">
        <w:rPr>
          <w:rFonts w:ascii="Arial" w:hAnsi="Arial" w:cs="Arial"/>
          <w:sz w:val="20"/>
          <w:szCs w:val="20"/>
          <w:lang w:val="en-US"/>
        </w:rPr>
        <w:t xml:space="preserve">Atmos. Meas. Tech. Discuss., 2 (2009) 2321–2345 </w:t>
      </w:r>
    </w:p>
    <w:p w:rsidR="0047148B" w:rsidRPr="0031590C" w:rsidRDefault="0047148B" w:rsidP="0031590C">
      <w:pPr>
        <w:spacing w:after="40"/>
        <w:jc w:val="both"/>
        <w:rPr>
          <w:rFonts w:ascii="Arial" w:hAnsi="Arial" w:cs="Arial"/>
          <w:sz w:val="20"/>
          <w:szCs w:val="20"/>
          <w:lang w:val="en-GB"/>
        </w:rPr>
      </w:pPr>
      <w:r w:rsidRPr="0031590C">
        <w:rPr>
          <w:rFonts w:ascii="Arial" w:hAnsi="Arial" w:cs="Arial"/>
          <w:sz w:val="20"/>
          <w:szCs w:val="20"/>
          <w:lang w:val="en-GB"/>
        </w:rPr>
        <w:t>Y. Iinuma, G. Engling, H. Puxbaum, H. Herrmann:</w:t>
      </w:r>
      <w:r>
        <w:rPr>
          <w:rFonts w:ascii="Arial" w:hAnsi="Arial" w:cs="Arial"/>
          <w:sz w:val="20"/>
          <w:szCs w:val="20"/>
          <w:lang w:val="en-GB"/>
        </w:rPr>
        <w:t xml:space="preserve"> </w:t>
      </w:r>
      <w:r w:rsidRPr="0031590C">
        <w:rPr>
          <w:rFonts w:ascii="Arial" w:hAnsi="Arial" w:cs="Arial"/>
          <w:sz w:val="20"/>
          <w:szCs w:val="20"/>
          <w:lang w:val="en-GB"/>
        </w:rPr>
        <w:t>A highly resolved anion-exchange chromatographic method for determination of saccharidic tracers for biomass combustion and primary bio-particles in atmospheric aerosol. Atmospheric Environment, 43 (2009) 1367–1371</w:t>
      </w:r>
    </w:p>
    <w:p w:rsidR="0047148B" w:rsidRPr="0031590C" w:rsidRDefault="0047148B" w:rsidP="0031590C">
      <w:pPr>
        <w:spacing w:after="40"/>
        <w:jc w:val="both"/>
        <w:rPr>
          <w:rFonts w:ascii="Arial" w:hAnsi="Arial" w:cs="Arial"/>
          <w:sz w:val="20"/>
          <w:szCs w:val="20"/>
          <w:lang w:val="en-GB"/>
        </w:rPr>
      </w:pPr>
      <w:r w:rsidRPr="0031590C">
        <w:rPr>
          <w:rFonts w:ascii="Arial" w:hAnsi="Arial" w:cs="Arial"/>
          <w:sz w:val="20"/>
          <w:szCs w:val="20"/>
          <w:lang w:val="en-GB"/>
        </w:rPr>
        <w:t>A. Limbeck, M. Handler, B. Neuberger, B. Klatzer, H. Puxbaum:</w:t>
      </w:r>
      <w:r>
        <w:rPr>
          <w:rFonts w:ascii="Arial" w:hAnsi="Arial" w:cs="Arial"/>
          <w:sz w:val="20"/>
          <w:szCs w:val="20"/>
          <w:lang w:val="en-GB"/>
        </w:rPr>
        <w:t xml:space="preserve"> </w:t>
      </w:r>
      <w:r w:rsidRPr="0031590C">
        <w:rPr>
          <w:rFonts w:ascii="Arial" w:hAnsi="Arial" w:cs="Arial"/>
          <w:sz w:val="20"/>
          <w:szCs w:val="20"/>
          <w:lang w:val="en-GB"/>
        </w:rPr>
        <w:t>Carbon-Specific Analysis of Humic-like Substances in Atmospheric Aerosol and Precipitation Samples.</w:t>
      </w:r>
      <w:r>
        <w:rPr>
          <w:rFonts w:ascii="Arial" w:hAnsi="Arial" w:cs="Arial"/>
          <w:sz w:val="20"/>
          <w:szCs w:val="20"/>
          <w:lang w:val="en-GB"/>
        </w:rPr>
        <w:t xml:space="preserve"> </w:t>
      </w:r>
      <w:r w:rsidRPr="0031590C">
        <w:rPr>
          <w:rFonts w:ascii="Arial" w:hAnsi="Arial" w:cs="Arial"/>
          <w:sz w:val="20"/>
          <w:szCs w:val="20"/>
          <w:lang w:val="en-GB"/>
        </w:rPr>
        <w:t>Analytical Chemistry, 77 (2005) 7288 - 7293.</w:t>
      </w:r>
    </w:p>
    <w:p w:rsidR="0047148B" w:rsidRPr="00102C77" w:rsidRDefault="0047148B" w:rsidP="0031590C">
      <w:pPr>
        <w:spacing w:after="40"/>
        <w:jc w:val="both"/>
        <w:rPr>
          <w:rFonts w:ascii="Arial" w:hAnsi="Arial" w:cs="Arial"/>
          <w:sz w:val="20"/>
          <w:szCs w:val="20"/>
        </w:rPr>
      </w:pPr>
      <w:r w:rsidRPr="0031590C">
        <w:rPr>
          <w:rFonts w:ascii="Arial" w:hAnsi="Arial" w:cs="Arial"/>
          <w:sz w:val="20"/>
          <w:szCs w:val="20"/>
          <w:lang w:val="en-GB"/>
        </w:rPr>
        <w:t xml:space="preserve">H. Bauer, I. Marr, A. Kasper-Giebl, A. Limbeck, A. Caseiro, M. Handler, N. Jankowski, B. Klatzer, P. Kotianova, P. Pouresmaeil, Ch. </w:t>
      </w:r>
      <w:r w:rsidRPr="0031590C">
        <w:rPr>
          <w:rFonts w:ascii="Arial" w:hAnsi="Arial" w:cs="Arial"/>
          <w:sz w:val="20"/>
          <w:szCs w:val="20"/>
        </w:rPr>
        <w:t xml:space="preserve">Schmidl, M. Sageder, H. Puxbaum und das AQUELLA – TEAM: Endbericht für das Projekt "AQUELLA“ Kärnten/Klagenfurt Aerosolquellenanalysen für Kärnten PM10-Filteranalysen nach dem „AQUELLA-Verfahren“. </w:t>
      </w:r>
      <w:r w:rsidRPr="00102C77">
        <w:rPr>
          <w:rFonts w:ascii="Arial" w:hAnsi="Arial" w:cs="Arial"/>
          <w:sz w:val="20"/>
          <w:szCs w:val="20"/>
        </w:rPr>
        <w:t>Wien, 2006, US-Zahl: 436/1699/04, Berichts-Nr. UA/AQKärnten/Klagenfurt 2007 161S, 2006.</w:t>
      </w:r>
    </w:p>
    <w:p w:rsidR="0047148B" w:rsidRPr="00102C77" w:rsidRDefault="0047148B" w:rsidP="0031590C">
      <w:pPr>
        <w:spacing w:after="40"/>
        <w:jc w:val="both"/>
        <w:rPr>
          <w:rFonts w:ascii="Arial" w:hAnsi="Arial" w:cs="Arial"/>
          <w:sz w:val="20"/>
          <w:szCs w:val="20"/>
        </w:rPr>
      </w:pPr>
      <w:r w:rsidRPr="00102C77">
        <w:rPr>
          <w:rFonts w:ascii="Arial" w:hAnsi="Arial" w:cs="Arial"/>
          <w:sz w:val="20"/>
          <w:szCs w:val="20"/>
        </w:rPr>
        <w:t>C. Schmidl, I. Marr, A. Caseiro, P. Kotianova, A. Berner, H. Bauer, A. Kasper-Giebl, H. Puxbaum: Chemical characterisation of fine particle emissions from woodstove combustion of common woods growing in mid-European Alpine regions"; Atmospheric Environment, 42 (2008) 126 - 141.</w:t>
      </w:r>
    </w:p>
    <w:p w:rsidR="0047148B" w:rsidRPr="00102C77" w:rsidRDefault="0047148B" w:rsidP="0031590C">
      <w:pPr>
        <w:spacing w:after="40"/>
        <w:jc w:val="both"/>
        <w:rPr>
          <w:rFonts w:ascii="Arial" w:hAnsi="Arial" w:cs="Arial"/>
          <w:sz w:val="20"/>
          <w:szCs w:val="20"/>
        </w:rPr>
      </w:pPr>
      <w:r w:rsidRPr="0031590C">
        <w:rPr>
          <w:rFonts w:ascii="Arial" w:hAnsi="Arial" w:cs="Arial"/>
          <w:sz w:val="20"/>
          <w:szCs w:val="20"/>
        </w:rPr>
        <w:t xml:space="preserve">H. Bauer, A. Kasper-Giebl, N. Jankowski, A. Dattler, P. Pouresmaeil, C. Ramirez-Santa Cruz, C. Schmidl, G. Peng, H. Puxbaum: "AQUELLA" Analytik von Feinstaubproben der Stationen Kittsee und Heiligenkreuz. </w:t>
      </w:r>
      <w:r w:rsidRPr="00102C77">
        <w:rPr>
          <w:rFonts w:ascii="Arial" w:hAnsi="Arial" w:cs="Arial"/>
          <w:sz w:val="20"/>
          <w:szCs w:val="20"/>
        </w:rPr>
        <w:t>Berichts-Nr. UA/AQBurgenland 2009 55S, 2009.</w:t>
      </w:r>
    </w:p>
    <w:p w:rsidR="0047148B" w:rsidRPr="00FA3DDA" w:rsidRDefault="0047148B">
      <w:pPr>
        <w:rPr>
          <w:rFonts w:ascii="Arial" w:hAnsi="Arial" w:cs="Arial"/>
          <w:sz w:val="20"/>
          <w:szCs w:val="20"/>
          <w:lang w:val="en-US"/>
        </w:rPr>
      </w:pPr>
      <w:r w:rsidRPr="00102C77">
        <w:rPr>
          <w:rFonts w:ascii="Arial" w:hAnsi="Arial" w:cs="Arial"/>
          <w:sz w:val="20"/>
          <w:szCs w:val="20"/>
        </w:rPr>
        <w:t xml:space="preserve">S. Szidat, T. M. Jenk, H.-A. Synal, M. Kalberer, L. Wacker, I. Hajdas, A. Kasper-Giebl, U. Baltensperger: Contributions of fossil fuel, biomass burning, and biogenic emissions to carbonaceous aerosols in Zürich as traced by </w:t>
      </w:r>
      <w:r w:rsidRPr="00102C77">
        <w:rPr>
          <w:rFonts w:ascii="Arial" w:hAnsi="Arial" w:cs="Arial"/>
          <w:sz w:val="20"/>
          <w:szCs w:val="20"/>
          <w:vertAlign w:val="superscript"/>
        </w:rPr>
        <w:t>14</w:t>
      </w:r>
      <w:r w:rsidRPr="00102C77">
        <w:rPr>
          <w:rFonts w:ascii="Arial" w:hAnsi="Arial" w:cs="Arial"/>
          <w:sz w:val="20"/>
          <w:szCs w:val="20"/>
        </w:rPr>
        <w:t xml:space="preserve">C. </w:t>
      </w:r>
      <w:r w:rsidRPr="00621ACD">
        <w:rPr>
          <w:rFonts w:ascii="Arial" w:hAnsi="Arial" w:cs="Arial"/>
          <w:sz w:val="20"/>
          <w:szCs w:val="20"/>
          <w:lang w:val="en-US"/>
        </w:rPr>
        <w:t>J</w:t>
      </w:r>
      <w:r>
        <w:rPr>
          <w:rFonts w:ascii="Arial" w:hAnsi="Arial" w:cs="Arial"/>
          <w:sz w:val="20"/>
          <w:szCs w:val="20"/>
          <w:lang w:val="en-US"/>
        </w:rPr>
        <w:t>ournal of</w:t>
      </w:r>
      <w:r w:rsidRPr="00621ACD">
        <w:rPr>
          <w:rFonts w:ascii="Arial" w:hAnsi="Arial" w:cs="Arial"/>
          <w:sz w:val="20"/>
          <w:szCs w:val="20"/>
          <w:lang w:val="en-US"/>
        </w:rPr>
        <w:t xml:space="preserve"> Geophys</w:t>
      </w:r>
      <w:r>
        <w:rPr>
          <w:rFonts w:ascii="Arial" w:hAnsi="Arial" w:cs="Arial"/>
          <w:sz w:val="20"/>
          <w:szCs w:val="20"/>
          <w:lang w:val="en-US"/>
        </w:rPr>
        <w:t>ical</w:t>
      </w:r>
      <w:r w:rsidRPr="00621ACD">
        <w:rPr>
          <w:rFonts w:ascii="Arial" w:hAnsi="Arial" w:cs="Arial"/>
          <w:sz w:val="20"/>
          <w:szCs w:val="20"/>
          <w:lang w:val="en-US"/>
        </w:rPr>
        <w:t xml:space="preserve"> Res</w:t>
      </w:r>
      <w:r>
        <w:rPr>
          <w:rFonts w:ascii="Arial" w:hAnsi="Arial" w:cs="Arial"/>
          <w:sz w:val="20"/>
          <w:szCs w:val="20"/>
          <w:lang w:val="en-US"/>
        </w:rPr>
        <w:t>earch,</w:t>
      </w:r>
      <w:r w:rsidRPr="00621ACD">
        <w:rPr>
          <w:rFonts w:ascii="Arial" w:hAnsi="Arial" w:cs="Arial"/>
          <w:sz w:val="20"/>
          <w:szCs w:val="20"/>
          <w:lang w:val="en-US"/>
        </w:rPr>
        <w:t xml:space="preserve"> 111</w:t>
      </w:r>
      <w:r>
        <w:rPr>
          <w:rFonts w:ascii="Arial" w:hAnsi="Arial" w:cs="Arial"/>
          <w:sz w:val="20"/>
          <w:szCs w:val="20"/>
          <w:lang w:val="en-US"/>
        </w:rPr>
        <w:t xml:space="preserve"> (2006)</w:t>
      </w:r>
      <w:r w:rsidRPr="009E2CB5">
        <w:rPr>
          <w:rFonts w:ascii="Arial" w:hAnsi="Arial" w:cs="Arial"/>
          <w:sz w:val="20"/>
          <w:szCs w:val="20"/>
          <w:lang w:val="en-US"/>
        </w:rPr>
        <w:t xml:space="preserve"> D07206</w:t>
      </w:r>
      <w:r w:rsidRPr="00621ACD">
        <w:rPr>
          <w:rFonts w:ascii="Arial" w:hAnsi="Arial" w:cs="Arial"/>
          <w:sz w:val="20"/>
          <w:szCs w:val="20"/>
          <w:lang w:val="en-US"/>
        </w:rPr>
        <w:t>.</w:t>
      </w:r>
    </w:p>
    <w:p w:rsidR="0047148B" w:rsidRDefault="0047148B">
      <w:pPr>
        <w:rPr>
          <w:rFonts w:ascii="Arial" w:hAnsi="Arial" w:cs="Arial"/>
          <w:sz w:val="22"/>
          <w:lang w:val="en-US"/>
        </w:rPr>
      </w:pPr>
    </w:p>
    <w:p w:rsidR="0047148B" w:rsidRDefault="0047148B">
      <w:pPr>
        <w:rPr>
          <w:rFonts w:ascii="Arial" w:hAnsi="Arial" w:cs="Arial"/>
          <w:sz w:val="22"/>
          <w:lang w:val="en-US"/>
        </w:rPr>
      </w:pPr>
    </w:p>
    <w:p w:rsidR="0047148B" w:rsidRDefault="0047148B">
      <w:pPr>
        <w:rPr>
          <w:rFonts w:ascii="Arial" w:hAnsi="Arial" w:cs="Arial"/>
          <w:sz w:val="22"/>
          <w:lang w:val="en-US"/>
        </w:rPr>
      </w:pPr>
    </w:p>
    <w:p w:rsidR="0047148B" w:rsidRDefault="0047148B">
      <w:pPr>
        <w:rPr>
          <w:rFonts w:ascii="Arial" w:hAnsi="Arial" w:cs="Arial"/>
          <w:sz w:val="22"/>
          <w:lang w:val="en-US"/>
        </w:rPr>
      </w:pPr>
    </w:p>
    <w:p w:rsidR="0047148B" w:rsidRDefault="0047148B">
      <w:pPr>
        <w:rPr>
          <w:rFonts w:ascii="Arial" w:hAnsi="Arial" w:cs="Arial"/>
          <w:sz w:val="22"/>
          <w:lang w:val="en-US"/>
        </w:rPr>
      </w:pPr>
    </w:p>
    <w:p w:rsidR="0047148B" w:rsidRDefault="0047148B">
      <w:pPr>
        <w:rPr>
          <w:rFonts w:ascii="Arial" w:hAnsi="Arial" w:cs="Arial"/>
          <w:sz w:val="22"/>
          <w:lang w:val="en-US"/>
        </w:rPr>
      </w:pPr>
    </w:p>
    <w:p w:rsidR="0047148B" w:rsidRDefault="0047148B">
      <w:pPr>
        <w:rPr>
          <w:rFonts w:ascii="Arial" w:hAnsi="Arial" w:cs="Arial"/>
          <w:sz w:val="22"/>
          <w:lang w:val="en-US"/>
        </w:rPr>
      </w:pPr>
    </w:p>
    <w:p w:rsidR="0047148B" w:rsidRDefault="0047148B">
      <w:pPr>
        <w:rPr>
          <w:rFonts w:ascii="Arial" w:hAnsi="Arial" w:cs="Arial"/>
          <w:sz w:val="22"/>
          <w:lang w:val="en-US"/>
        </w:rPr>
      </w:pPr>
    </w:p>
    <w:p w:rsidR="0047148B" w:rsidRDefault="0047148B">
      <w:pPr>
        <w:rPr>
          <w:rFonts w:ascii="Arial" w:hAnsi="Arial" w:cs="Arial"/>
          <w:sz w:val="22"/>
          <w:lang w:val="en-US"/>
        </w:rPr>
      </w:pPr>
    </w:p>
    <w:p w:rsidR="0047148B" w:rsidRDefault="0047148B">
      <w:pPr>
        <w:rPr>
          <w:rFonts w:ascii="Arial" w:hAnsi="Arial" w:cs="Arial"/>
          <w:sz w:val="22"/>
          <w:lang w:val="en-US"/>
        </w:rPr>
      </w:pPr>
    </w:p>
    <w:p w:rsidR="0047148B" w:rsidRDefault="0047148B">
      <w:pPr>
        <w:rPr>
          <w:rFonts w:ascii="Arial" w:hAnsi="Arial" w:cs="Arial"/>
          <w:sz w:val="22"/>
          <w:lang w:val="en-US"/>
        </w:rPr>
      </w:pPr>
    </w:p>
    <w:p w:rsidR="0047148B" w:rsidRDefault="0047148B">
      <w:pPr>
        <w:rPr>
          <w:rFonts w:ascii="Arial" w:hAnsi="Arial" w:cs="Arial"/>
          <w:sz w:val="22"/>
          <w:lang w:val="en-US"/>
        </w:rPr>
      </w:pPr>
    </w:p>
    <w:p w:rsidR="0047148B" w:rsidRDefault="0047148B">
      <w:pPr>
        <w:rPr>
          <w:rFonts w:ascii="Arial" w:hAnsi="Arial" w:cs="Arial"/>
          <w:sz w:val="22"/>
          <w:lang w:val="en-US"/>
        </w:rPr>
      </w:pPr>
    </w:p>
    <w:p w:rsidR="0047148B" w:rsidRDefault="0047148B">
      <w:pPr>
        <w:rPr>
          <w:rFonts w:ascii="Arial" w:hAnsi="Arial" w:cs="Arial"/>
          <w:sz w:val="22"/>
          <w:lang w:val="en-US"/>
        </w:rPr>
      </w:pPr>
    </w:p>
    <w:p w:rsidR="0047148B" w:rsidRDefault="0047148B">
      <w:pPr>
        <w:rPr>
          <w:rFonts w:ascii="Arial" w:hAnsi="Arial" w:cs="Arial"/>
          <w:sz w:val="22"/>
          <w:lang w:val="en-US"/>
        </w:rPr>
      </w:pPr>
    </w:p>
    <w:p w:rsidR="0047148B" w:rsidRDefault="0047148B">
      <w:pPr>
        <w:rPr>
          <w:rFonts w:ascii="Arial" w:hAnsi="Arial" w:cs="Arial"/>
          <w:sz w:val="22"/>
          <w:lang w:val="en-US"/>
        </w:rPr>
      </w:pPr>
    </w:p>
    <w:p w:rsidR="0047148B" w:rsidRDefault="0047148B">
      <w:pPr>
        <w:rPr>
          <w:rFonts w:ascii="Arial" w:hAnsi="Arial" w:cs="Arial"/>
          <w:sz w:val="22"/>
          <w:lang w:val="en-US"/>
        </w:rPr>
      </w:pPr>
    </w:p>
    <w:p w:rsidR="0047148B" w:rsidRDefault="0047148B">
      <w:pPr>
        <w:rPr>
          <w:rFonts w:ascii="Arial" w:hAnsi="Arial" w:cs="Arial"/>
          <w:sz w:val="22"/>
          <w:lang w:val="en-US"/>
        </w:rPr>
      </w:pPr>
    </w:p>
    <w:p w:rsidR="0047148B" w:rsidRDefault="0047148B">
      <w:pPr>
        <w:rPr>
          <w:rFonts w:ascii="Arial" w:hAnsi="Arial" w:cs="Arial"/>
          <w:sz w:val="22"/>
          <w:lang w:val="en-US"/>
        </w:rPr>
      </w:pPr>
    </w:p>
    <w:p w:rsidR="0047148B" w:rsidRDefault="0047148B">
      <w:pPr>
        <w:rPr>
          <w:rFonts w:ascii="Arial" w:hAnsi="Arial" w:cs="Arial"/>
          <w:sz w:val="22"/>
          <w:lang w:val="en-US"/>
        </w:rPr>
      </w:pPr>
    </w:p>
    <w:p w:rsidR="0047148B" w:rsidRDefault="0047148B">
      <w:pPr>
        <w:rPr>
          <w:rFonts w:ascii="Arial" w:hAnsi="Arial" w:cs="Arial"/>
          <w:sz w:val="22"/>
          <w:lang w:val="en-US"/>
        </w:rPr>
      </w:pPr>
    </w:p>
    <w:p w:rsidR="0047148B" w:rsidRDefault="0047148B">
      <w:pPr>
        <w:rPr>
          <w:rFonts w:ascii="Arial" w:hAnsi="Arial" w:cs="Arial"/>
          <w:sz w:val="22"/>
          <w:lang w:val="en-US"/>
        </w:rPr>
      </w:pPr>
    </w:p>
    <w:p w:rsidR="0047148B" w:rsidRDefault="0047148B">
      <w:pPr>
        <w:rPr>
          <w:rFonts w:ascii="Arial" w:hAnsi="Arial" w:cs="Arial"/>
          <w:sz w:val="22"/>
          <w:lang w:val="en-US"/>
        </w:rPr>
      </w:pPr>
    </w:p>
    <w:p w:rsidR="0047148B" w:rsidRDefault="0047148B">
      <w:pPr>
        <w:rPr>
          <w:rFonts w:ascii="Arial" w:hAnsi="Arial" w:cs="Arial"/>
          <w:sz w:val="22"/>
          <w:lang w:val="en-US"/>
        </w:rPr>
      </w:pPr>
    </w:p>
    <w:p w:rsidR="0047148B" w:rsidRDefault="0047148B">
      <w:pPr>
        <w:rPr>
          <w:rFonts w:ascii="Arial" w:hAnsi="Arial" w:cs="Arial"/>
          <w:sz w:val="22"/>
          <w:lang w:val="en-US"/>
        </w:rPr>
      </w:pPr>
    </w:p>
    <w:p w:rsidR="0047148B" w:rsidRPr="00FA3DDA" w:rsidRDefault="0047148B" w:rsidP="00102C77">
      <w:pPr>
        <w:pStyle w:val="Footer"/>
        <w:rPr>
          <w:rFonts w:ascii="Arial" w:hAnsi="Arial" w:cs="Arial"/>
          <w:lang w:val="en-US"/>
        </w:rPr>
      </w:pPr>
      <w:r w:rsidRPr="000C1D4C">
        <w:rPr>
          <w:noProof/>
        </w:rPr>
        <w:pict>
          <v:shape id="_x0000_i1028" type="#_x0000_t75" style="width:249.75pt;height:49.5pt;visibility:visible">
            <v:imagedata r:id="rId9" o:title=""/>
          </v:shape>
        </w:pict>
      </w:r>
      <w:r>
        <w:rPr>
          <w:noProof/>
        </w:rPr>
        <w:tab/>
      </w:r>
      <w:r w:rsidRPr="000C1D4C">
        <w:rPr>
          <w:noProof/>
        </w:rPr>
        <w:pict>
          <v:shape id="_x0000_i1029" type="#_x0000_t75" style="width:141.75pt;height:30pt;visibility:visible">
            <v:imagedata r:id="rId10" o:title=""/>
          </v:shape>
        </w:pict>
      </w:r>
    </w:p>
    <w:sectPr w:rsidR="0047148B" w:rsidRPr="00FA3DDA" w:rsidSect="007C45A4">
      <w:pgSz w:w="11906" w:h="16838" w:code="9"/>
      <w:pgMar w:top="1701"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F649E"/>
    <w:multiLevelType w:val="hybridMultilevel"/>
    <w:tmpl w:val="B0E82A12"/>
    <w:lvl w:ilvl="0" w:tplc="7C0C6BB6">
      <w:start w:val="4"/>
      <w:numFmt w:val="bullet"/>
      <w:lvlText w:val="-"/>
      <w:lvlJc w:val="left"/>
      <w:pPr>
        <w:ind w:left="927" w:hanging="360"/>
      </w:pPr>
      <w:rPr>
        <w:rFonts w:ascii="Cambria" w:eastAsia="Times New Roman" w:hAnsi="Cambria" w:hint="default"/>
      </w:rPr>
    </w:lvl>
    <w:lvl w:ilvl="1" w:tplc="04070003" w:tentative="1">
      <w:start w:val="1"/>
      <w:numFmt w:val="bullet"/>
      <w:lvlText w:val="o"/>
      <w:lvlJc w:val="left"/>
      <w:pPr>
        <w:ind w:left="1647" w:hanging="360"/>
      </w:pPr>
      <w:rPr>
        <w:rFonts w:ascii="Courier New" w:hAnsi="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
    <w:nsid w:val="241626BB"/>
    <w:multiLevelType w:val="hybridMultilevel"/>
    <w:tmpl w:val="04FA63AE"/>
    <w:lvl w:ilvl="0" w:tplc="857AFF90">
      <w:numFmt w:val="bullet"/>
      <w:lvlText w:val="-"/>
      <w:lvlJc w:val="left"/>
      <w:pPr>
        <w:ind w:left="1069" w:hanging="360"/>
      </w:pPr>
      <w:rPr>
        <w:rFonts w:ascii="Times New Roman" w:eastAsia="Times New Roman" w:hAnsi="Times New Roman" w:hint="default"/>
      </w:rPr>
    </w:lvl>
    <w:lvl w:ilvl="1" w:tplc="04070003" w:tentative="1">
      <w:start w:val="1"/>
      <w:numFmt w:val="bullet"/>
      <w:lvlText w:val="o"/>
      <w:lvlJc w:val="left"/>
      <w:pPr>
        <w:ind w:left="1789" w:hanging="360"/>
      </w:pPr>
      <w:rPr>
        <w:rFonts w:ascii="Courier New" w:hAnsi="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hint="default"/>
      </w:rPr>
    </w:lvl>
    <w:lvl w:ilvl="8" w:tplc="0407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66FB"/>
    <w:rsid w:val="00020CA4"/>
    <w:rsid w:val="000233B7"/>
    <w:rsid w:val="00027D25"/>
    <w:rsid w:val="000769E1"/>
    <w:rsid w:val="00091869"/>
    <w:rsid w:val="000958D6"/>
    <w:rsid w:val="000C1C68"/>
    <w:rsid w:val="000C1D4C"/>
    <w:rsid w:val="000C47F0"/>
    <w:rsid w:val="00102C77"/>
    <w:rsid w:val="00144143"/>
    <w:rsid w:val="00147211"/>
    <w:rsid w:val="00197210"/>
    <w:rsid w:val="001C2707"/>
    <w:rsid w:val="001F718F"/>
    <w:rsid w:val="002067C5"/>
    <w:rsid w:val="00234C77"/>
    <w:rsid w:val="00272964"/>
    <w:rsid w:val="00282A4A"/>
    <w:rsid w:val="002A66FB"/>
    <w:rsid w:val="003158DF"/>
    <w:rsid w:val="0031590C"/>
    <w:rsid w:val="00356A49"/>
    <w:rsid w:val="003A13FE"/>
    <w:rsid w:val="003D2CCF"/>
    <w:rsid w:val="003E2BB1"/>
    <w:rsid w:val="003F07B3"/>
    <w:rsid w:val="00444FEB"/>
    <w:rsid w:val="00457FC0"/>
    <w:rsid w:val="0047148B"/>
    <w:rsid w:val="004E3F76"/>
    <w:rsid w:val="00502BC3"/>
    <w:rsid w:val="005155ED"/>
    <w:rsid w:val="00522EDC"/>
    <w:rsid w:val="00537F48"/>
    <w:rsid w:val="005662C9"/>
    <w:rsid w:val="005931EE"/>
    <w:rsid w:val="005C3FD2"/>
    <w:rsid w:val="00603335"/>
    <w:rsid w:val="00621ACD"/>
    <w:rsid w:val="006331FC"/>
    <w:rsid w:val="00646DBC"/>
    <w:rsid w:val="0066051F"/>
    <w:rsid w:val="006955DC"/>
    <w:rsid w:val="006D0C11"/>
    <w:rsid w:val="006E5D4A"/>
    <w:rsid w:val="007044FE"/>
    <w:rsid w:val="00741E90"/>
    <w:rsid w:val="00766308"/>
    <w:rsid w:val="00786D62"/>
    <w:rsid w:val="007C45A4"/>
    <w:rsid w:val="00817ABE"/>
    <w:rsid w:val="0084192D"/>
    <w:rsid w:val="008A05F6"/>
    <w:rsid w:val="008C00AF"/>
    <w:rsid w:val="008D1CBF"/>
    <w:rsid w:val="0094058F"/>
    <w:rsid w:val="00970D7A"/>
    <w:rsid w:val="009741B7"/>
    <w:rsid w:val="00983D7B"/>
    <w:rsid w:val="009A20D9"/>
    <w:rsid w:val="009B05D9"/>
    <w:rsid w:val="009B655B"/>
    <w:rsid w:val="009C704A"/>
    <w:rsid w:val="009E2CB5"/>
    <w:rsid w:val="009F7F8B"/>
    <w:rsid w:val="00A65655"/>
    <w:rsid w:val="00A76AE5"/>
    <w:rsid w:val="00A82E70"/>
    <w:rsid w:val="00AF18C5"/>
    <w:rsid w:val="00B9360A"/>
    <w:rsid w:val="00BC2B00"/>
    <w:rsid w:val="00BF46F1"/>
    <w:rsid w:val="00C403A9"/>
    <w:rsid w:val="00C442D1"/>
    <w:rsid w:val="00CF33F7"/>
    <w:rsid w:val="00CF6330"/>
    <w:rsid w:val="00D05006"/>
    <w:rsid w:val="00D20352"/>
    <w:rsid w:val="00D24965"/>
    <w:rsid w:val="00DD294E"/>
    <w:rsid w:val="00DF326F"/>
    <w:rsid w:val="00DF7229"/>
    <w:rsid w:val="00E22551"/>
    <w:rsid w:val="00E44AB9"/>
    <w:rsid w:val="00E77B47"/>
    <w:rsid w:val="00E83FFF"/>
    <w:rsid w:val="00E905AB"/>
    <w:rsid w:val="00EE5893"/>
    <w:rsid w:val="00EE7BDE"/>
    <w:rsid w:val="00F126FD"/>
    <w:rsid w:val="00F51F20"/>
    <w:rsid w:val="00F81AB7"/>
    <w:rsid w:val="00FA3DDA"/>
    <w:rsid w:val="00FD26D2"/>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DBC"/>
    <w:rPr>
      <w:rFonts w:cs="Mangal"/>
      <w:sz w:val="24"/>
      <w:szCs w:val="24"/>
      <w:lang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958D6"/>
    <w:rPr>
      <w:rFonts w:cs="Times New Roman"/>
      <w:color w:val="0000FF"/>
      <w:u w:val="single"/>
    </w:rPr>
  </w:style>
  <w:style w:type="paragraph" w:styleId="ListParagraph">
    <w:name w:val="List Paragraph"/>
    <w:basedOn w:val="Normal"/>
    <w:uiPriority w:val="99"/>
    <w:qFormat/>
    <w:rsid w:val="00C442D1"/>
    <w:pPr>
      <w:spacing w:after="200" w:line="276" w:lineRule="auto"/>
      <w:ind w:left="720"/>
      <w:contextualSpacing/>
    </w:pPr>
    <w:rPr>
      <w:rFonts w:ascii="Cambria" w:hAnsi="Cambria" w:cs="Times New Roman"/>
      <w:sz w:val="22"/>
      <w:szCs w:val="22"/>
      <w:lang w:val="de-DE" w:eastAsia="en-US" w:bidi="ar-SA"/>
    </w:rPr>
  </w:style>
  <w:style w:type="paragraph" w:styleId="BalloonText">
    <w:name w:val="Balloon Text"/>
    <w:basedOn w:val="Normal"/>
    <w:link w:val="BalloonTextChar"/>
    <w:uiPriority w:val="99"/>
    <w:rsid w:val="009F7F8B"/>
    <w:rPr>
      <w:rFonts w:ascii="Tahoma" w:hAnsi="Tahoma"/>
      <w:sz w:val="16"/>
      <w:szCs w:val="14"/>
    </w:rPr>
  </w:style>
  <w:style w:type="character" w:customStyle="1" w:styleId="BalloonTextChar">
    <w:name w:val="Balloon Text Char"/>
    <w:basedOn w:val="DefaultParagraphFont"/>
    <w:link w:val="BalloonText"/>
    <w:uiPriority w:val="99"/>
    <w:locked/>
    <w:rsid w:val="009F7F8B"/>
    <w:rPr>
      <w:rFonts w:ascii="Tahoma" w:hAnsi="Tahoma" w:cs="Mangal"/>
      <w:sz w:val="14"/>
      <w:szCs w:val="14"/>
      <w:lang w:bidi="hi-IN"/>
    </w:rPr>
  </w:style>
  <w:style w:type="paragraph" w:styleId="Caption">
    <w:name w:val="caption"/>
    <w:basedOn w:val="Normal"/>
    <w:next w:val="Normal"/>
    <w:uiPriority w:val="99"/>
    <w:qFormat/>
    <w:rsid w:val="009F7F8B"/>
    <w:pPr>
      <w:spacing w:after="200"/>
    </w:pPr>
    <w:rPr>
      <w:rFonts w:ascii="Cambria" w:hAnsi="Cambria" w:cs="Times New Roman"/>
      <w:b/>
      <w:bCs/>
      <w:color w:val="4F81BD"/>
      <w:sz w:val="18"/>
      <w:szCs w:val="18"/>
      <w:lang w:val="de-DE" w:eastAsia="en-US" w:bidi="ar-SA"/>
    </w:rPr>
  </w:style>
  <w:style w:type="paragraph" w:styleId="Footer">
    <w:name w:val="footer"/>
    <w:basedOn w:val="Normal"/>
    <w:link w:val="FooterChar"/>
    <w:uiPriority w:val="99"/>
    <w:rsid w:val="00102C77"/>
    <w:pPr>
      <w:tabs>
        <w:tab w:val="center" w:pos="4536"/>
        <w:tab w:val="right" w:pos="9072"/>
      </w:tabs>
    </w:pPr>
    <w:rPr>
      <w:rFonts w:ascii="Calibri" w:hAnsi="Calibri" w:cs="Times New Roman"/>
      <w:sz w:val="22"/>
      <w:szCs w:val="22"/>
      <w:lang w:val="sl-SI" w:eastAsia="en-US" w:bidi="ar-SA"/>
    </w:rPr>
  </w:style>
  <w:style w:type="character" w:customStyle="1" w:styleId="FooterChar">
    <w:name w:val="Footer Char"/>
    <w:basedOn w:val="DefaultParagraphFont"/>
    <w:link w:val="Footer"/>
    <w:uiPriority w:val="99"/>
    <w:locked/>
    <w:rsid w:val="00102C77"/>
    <w:rPr>
      <w:rFonts w:ascii="Calibri" w:hAnsi="Calibri" w:cs="Times New Roman"/>
      <w:sz w:val="22"/>
      <w:szCs w:val="22"/>
      <w:lang w:val="sl-SI" w:eastAsia="en-US" w:bidi="ar-SA"/>
    </w:rPr>
  </w:style>
  <w:style w:type="paragraph" w:styleId="Header">
    <w:name w:val="header"/>
    <w:basedOn w:val="Normal"/>
    <w:link w:val="HeaderChar"/>
    <w:uiPriority w:val="99"/>
    <w:rsid w:val="00102C77"/>
    <w:pPr>
      <w:tabs>
        <w:tab w:val="center" w:pos="4536"/>
        <w:tab w:val="right" w:pos="9072"/>
      </w:tabs>
    </w:pPr>
    <w:rPr>
      <w:rFonts w:ascii="Calibri" w:hAnsi="Calibri" w:cs="Times New Roman"/>
      <w:sz w:val="22"/>
      <w:szCs w:val="22"/>
      <w:lang w:val="sl-SI" w:eastAsia="en-US" w:bidi="ar-SA"/>
    </w:rPr>
  </w:style>
  <w:style w:type="character" w:customStyle="1" w:styleId="HeaderChar">
    <w:name w:val="Header Char"/>
    <w:basedOn w:val="DefaultParagraphFont"/>
    <w:link w:val="Header"/>
    <w:uiPriority w:val="99"/>
    <w:locked/>
    <w:rsid w:val="00102C77"/>
    <w:rPr>
      <w:rFonts w:ascii="Calibri" w:hAnsi="Calibri" w:cs="Times New Roman"/>
      <w:sz w:val="22"/>
      <w:szCs w:val="22"/>
      <w:lang w:val="sl-SI"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akasper@mail.zserv.tuwien.ac.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1361</Words>
  <Characters>8580</Characters>
  <Application>Microsoft Office Outlook</Application>
  <DocSecurity>0</DocSecurity>
  <Lines>0</Lines>
  <Paragraphs>0</Paragraphs>
  <ScaleCrop>false</ScaleCrop>
  <Company>TU - Wien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MAKROTRACER MODELL FÜR FEINSTAUBQUELLENZUORDNUNG (PM10) IM FEBRUAR 2011, AN 7 PMINTER LUFTGÜTEMESSSTATIONEN</dc:title>
  <dc:subject/>
  <dc:creator>Magdalena Kistler</dc:creator>
  <cp:keywords/>
  <dc:description/>
  <cp:lastModifiedBy>kus27</cp:lastModifiedBy>
  <cp:revision>3</cp:revision>
  <dcterms:created xsi:type="dcterms:W3CDTF">2013-07-23T07:16:00Z</dcterms:created>
  <dcterms:modified xsi:type="dcterms:W3CDTF">2013-07-31T07:08:00Z</dcterms:modified>
</cp:coreProperties>
</file>